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313A823C" w:rsidRDefault="313A823C" w14:paraId="12949115" w14:textId="1C4B38A4"/>
    <w:p w:rsidR="313A823C" w:rsidP="313A823C" w:rsidRDefault="313A823C" w14:paraId="41D52A3D" w14:textId="220A601C">
      <w:pPr>
        <w:spacing w:before="0" w:beforeAutospacing="off" w:after="0" w:afterAutospacing="off"/>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p>
    <w:p w:rsidR="313A823C" w:rsidP="313A823C" w:rsidRDefault="313A823C" w14:paraId="160C7005" w14:textId="364D87F9">
      <w:pPr>
        <w:spacing w:before="0" w:beforeAutospacing="off" w:after="0" w:afterAutospacing="off"/>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p>
    <w:p w:rsidR="313A823C" w:rsidP="313A823C" w:rsidRDefault="313A823C" w14:paraId="65540F9A" w14:textId="5D36D0F3">
      <w:pPr>
        <w:spacing w:before="0" w:beforeAutospacing="off" w:after="0" w:afterAutospacing="off"/>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p>
    <w:p w:rsidR="313A823C" w:rsidP="313A823C" w:rsidRDefault="313A823C" w14:paraId="050354AC" w14:textId="1EF5EF12">
      <w:pPr>
        <w:spacing w:before="0" w:beforeAutospacing="off" w:after="0" w:afterAutospacing="off" w:line="480" w:lineRule="auto"/>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p>
    <w:p w:rsidR="2DED6042" w:rsidP="313A823C" w:rsidRDefault="2DED6042" w14:paraId="5F33F99E" w14:textId="225C5D9E">
      <w:pPr>
        <w:spacing w:before="0" w:beforeAutospacing="off" w:after="0" w:afterAutospacing="off" w:line="480" w:lineRule="auto"/>
        <w:jc w:val="center"/>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313A823C" w:rsidR="2DED6042">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Integrating</w:t>
      </w:r>
      <w:r w:rsidRPr="313A823C" w:rsidR="7D3BFEC1">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t</w:t>
      </w:r>
      <w:r w:rsidRPr="313A823C" w:rsidR="72EEFC42">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he Arts in</w:t>
      </w:r>
      <w:r w:rsidRPr="313A823C" w:rsidR="77140EC4">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to</w:t>
      </w:r>
      <w:r w:rsidRPr="313A823C" w:rsidR="72EEFC42">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Medical Education</w:t>
      </w:r>
    </w:p>
    <w:p w:rsidR="72EEFC42" w:rsidP="313A823C" w:rsidRDefault="72EEFC42" w14:paraId="7D9CEEFF" w14:textId="71DFD868">
      <w:pPr>
        <w:spacing w:before="0" w:beforeAutospacing="off" w:after="0" w:afterAutospacing="off" w:line="48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313A823C" w:rsidR="72EEFC4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Shira Worch</w:t>
      </w:r>
    </w:p>
    <w:p w:rsidR="2365B447" w:rsidP="313A823C" w:rsidRDefault="2365B447" w14:paraId="33A14D66" w14:textId="5FF3309B">
      <w:pPr>
        <w:spacing w:before="0" w:beforeAutospacing="off" w:after="0" w:afterAutospacing="off" w:line="480" w:lineRule="auto"/>
        <w:jc w:val="center"/>
      </w:pP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Sarah Hartman’s Womens College of Touro University at Hebrew Theological College</w:t>
      </w:r>
    </w:p>
    <w:p w:rsidR="792231AE" w:rsidP="313A823C" w:rsidRDefault="792231AE" w14:paraId="6750B037" w14:textId="35732DFE">
      <w:pPr>
        <w:spacing w:before="0" w:beforeAutospacing="off" w:after="0" w:afterAutospacing="off" w:line="480" w:lineRule="auto"/>
        <w:jc w:val="center"/>
      </w:pPr>
      <w:r w:rsidRPr="313A823C" w:rsidR="792231A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w:t>
      </w:r>
      <w:r w:rsidRPr="313A823C" w:rsidR="574D280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RTH</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38B03CC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390</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64B9B80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Performing </w:t>
      </w:r>
      <w:r w:rsidRPr="313A823C" w:rsidR="49BAB9E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rt</w:t>
      </w:r>
      <w:r w:rsidRPr="313A823C" w:rsidR="43DA265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w:t>
      </w:r>
      <w:r w:rsidRPr="313A823C" w:rsidR="398203A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Internship</w:t>
      </w:r>
    </w:p>
    <w:p w:rsidR="2365B447" w:rsidP="313A823C" w:rsidRDefault="2365B447" w14:paraId="52AE7FA8" w14:textId="23B26527">
      <w:pPr>
        <w:pStyle w:val="Normal"/>
        <w:spacing w:before="0" w:beforeAutospacing="off" w:after="0" w:afterAutospacing="off" w:line="480" w:lineRule="auto"/>
        <w:jc w:val="center"/>
      </w:pP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Dr.</w:t>
      </w:r>
      <w:r w:rsidRPr="313A823C" w:rsidR="4EC377C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4EC377CA">
        <w:rPr>
          <w:rFonts w:ascii="Times New Roman" w:hAnsi="Times New Roman" w:eastAsia="Times New Roman" w:cs="Times New Roman"/>
          <w:b w:val="0"/>
          <w:bCs w:val="0"/>
          <w:i w:val="0"/>
          <w:iCs w:val="0"/>
          <w:caps w:val="0"/>
          <w:smallCaps w:val="0"/>
          <w:noProof w:val="0"/>
          <w:color w:val="141414"/>
          <w:sz w:val="24"/>
          <w:szCs w:val="24"/>
          <w:lang w:val="en-US"/>
        </w:rPr>
        <w:t>Michelle</w:t>
      </w:r>
      <w:r w:rsidRPr="313A823C" w:rsidR="4EC377CA">
        <w:rPr>
          <w:rFonts w:ascii="Times New Roman" w:hAnsi="Times New Roman" w:eastAsia="Times New Roman" w:cs="Times New Roman"/>
          <w:noProof w:val="0"/>
          <w:sz w:val="24"/>
          <w:szCs w:val="24"/>
          <w:lang w:val="en-US"/>
        </w:rPr>
        <w:t xml:space="preserv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Eisenburg</w:t>
      </w:r>
    </w:p>
    <w:p w:rsidR="2365B447" w:rsidP="313A823C" w:rsidRDefault="2365B447" w14:paraId="42A484C5" w14:textId="1132B143">
      <w:pPr>
        <w:spacing w:before="0" w:beforeAutospacing="off" w:after="0" w:afterAutospacing="off" w:line="480" w:lineRule="auto"/>
        <w:jc w:val="center"/>
      </w:pP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June 24, 2024</w:t>
      </w:r>
    </w:p>
    <w:p w:rsidR="313A823C" w:rsidRDefault="313A823C" w14:paraId="20C1BB0C" w14:textId="3BC4C678">
      <w:r>
        <w:br w:type="page"/>
      </w:r>
    </w:p>
    <w:p w:rsidR="52C5AA67" w:rsidP="313A823C" w:rsidRDefault="52C5AA67" w14:paraId="5FE9529F" w14:textId="241AD6D4">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313A823C" w:rsidR="52C5AA67">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Abstract</w:t>
      </w:r>
    </w:p>
    <w:p w:rsidR="313A823C" w:rsidP="313A823C" w:rsidRDefault="313A823C" w14:paraId="72622C39" w14:textId="06027811">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313A823C" w:rsidP="313A823C" w:rsidRDefault="313A823C" w14:paraId="0C7C674A" w14:textId="60B2A71C">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7B5C096C" w:rsidP="313A823C" w:rsidRDefault="7B5C096C" w14:paraId="3AFADD26" w14:textId="64357925">
      <w:pPr>
        <w:pStyle w:val="Normal"/>
        <w:spacing w:before="0" w:beforeAutospacing="off" w:after="0" w:afterAutospacing="off" w:line="480" w:lineRule="auto"/>
        <w:ind w:firstLine="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313A823C" w:rsidR="7B5C096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Integrating the arts into medical education can fix many of the</w:t>
      </w:r>
      <w:r w:rsidRPr="313A823C" w:rsidR="3836271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urgent</w:t>
      </w:r>
      <w:r w:rsidRPr="313A823C" w:rsidR="7B5C096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problems</w:t>
      </w:r>
      <w:r w:rsidRPr="313A823C" w:rsidR="28A364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faced by</w:t>
      </w:r>
      <w:r w:rsidRPr="313A823C" w:rsidR="7B5C096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77932A5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physicians in</w:t>
      </w:r>
      <w:r w:rsidRPr="313A823C" w:rsidR="7B5C096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655FF8E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w:t>
      </w:r>
      <w:r w:rsidRPr="313A823C" w:rsidR="2CED38D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clinical setting</w:t>
      </w:r>
      <w:r w:rsidRPr="313A823C" w:rsidR="7B5C096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bookmarkStart w:name="_Int_Ji8Xx38X" w:id="766330319"/>
      <w:r w:rsidRPr="313A823C" w:rsidR="2366537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 arts present a variety of benefits to</w:t>
      </w:r>
      <w:r w:rsidRPr="313A823C" w:rsidR="41294C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students in medical schools that have created these courses.</w:t>
      </w:r>
      <w:r w:rsidRPr="313A823C" w:rsidR="3DE8B4B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Therefore, medical schools should require students to </w:t>
      </w:r>
      <w:r w:rsidRPr="313A823C" w:rsidR="6CBEE56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participate</w:t>
      </w:r>
      <w:r w:rsidRPr="313A823C" w:rsidR="6CBEE56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bookmarkEnd w:id="766330319"/>
      <w:r w:rsidRPr="313A823C" w:rsidR="6CBEE56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 courses that have integrated the arts. </w:t>
      </w:r>
      <w:bookmarkStart w:name="_Int_Hi7EY3VN" w:id="413095005"/>
      <w:r w:rsidRPr="313A823C" w:rsidR="6CBEE56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 majority of</w:t>
      </w:r>
      <w:bookmarkEnd w:id="413095005"/>
      <w:r w:rsidRPr="313A823C" w:rsidR="6CBEE56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schools do not require these </w:t>
      </w:r>
      <w:r w:rsidRPr="313A823C" w:rsidR="4BC866C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courses, citing various arguments. However, these </w:t>
      </w:r>
      <w:r w:rsidRPr="313A823C" w:rsidR="6E7CB7F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arguments</w:t>
      </w:r>
      <w:r w:rsidRPr="313A823C" w:rsidR="4BC866C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are not based on evidence and are </w:t>
      </w:r>
      <w:r w:rsidRPr="313A823C" w:rsidR="06FCBE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consequently</w:t>
      </w:r>
      <w:r w:rsidRPr="313A823C" w:rsidR="06FCBE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unfounded.</w:t>
      </w:r>
      <w:r w:rsidRPr="313A823C" w:rsidR="7CEFFC1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With </w:t>
      </w:r>
      <w:r w:rsidRPr="313A823C" w:rsidR="53B63F9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further research more schools will </w:t>
      </w:r>
      <w:r w:rsidRPr="313A823C" w:rsidR="511AB1D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understand the abilities of the arts </w:t>
      </w:r>
      <w:r w:rsidRPr="313A823C" w:rsidR="12F14E9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 developing necessary skills</w:t>
      </w:r>
      <w:r w:rsidRPr="313A823C" w:rsidR="60359C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for future </w:t>
      </w:r>
      <w:r w:rsidRPr="313A823C" w:rsidR="165FCB0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physicians</w:t>
      </w:r>
      <w:r w:rsidRPr="313A823C" w:rsidR="12F14E9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and therefore</w:t>
      </w:r>
      <w:r w:rsidRPr="313A823C" w:rsidR="4896929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will</w:t>
      </w:r>
      <w:r w:rsidRPr="313A823C" w:rsidR="12F14E9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add the arts to the regular</w:t>
      </w:r>
      <w:r w:rsidRPr="313A823C" w:rsidR="798A9AB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mandatory</w:t>
      </w:r>
      <w:r w:rsidRPr="313A823C" w:rsidR="12F14E9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curriculum.</w:t>
      </w:r>
    </w:p>
    <w:p w:rsidR="313A823C" w:rsidP="313A823C" w:rsidRDefault="313A823C" w14:paraId="43B4F50A" w14:textId="72518A65">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313A823C" w:rsidP="313A823C" w:rsidRDefault="313A823C" w14:paraId="7CEB702E" w14:textId="02E7E814">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313A823C" w:rsidP="313A823C" w:rsidRDefault="313A823C" w14:paraId="0571D101" w14:textId="5E6FB124">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313A823C" w:rsidP="313A823C" w:rsidRDefault="313A823C" w14:paraId="14BA7303" w14:textId="6781930D">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313A823C" w:rsidP="313A823C" w:rsidRDefault="313A823C" w14:paraId="5E844781" w14:textId="7C7486BB">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313A823C" w:rsidP="313A823C" w:rsidRDefault="313A823C" w14:paraId="7602A016" w14:textId="3761F69F">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313A823C" w:rsidP="313A823C" w:rsidRDefault="313A823C" w14:paraId="175F5C75" w14:textId="35BFACCA">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313A823C" w:rsidP="313A823C" w:rsidRDefault="313A823C" w14:paraId="184AED80" w14:textId="78C260D5">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313A823C" w:rsidP="313A823C" w:rsidRDefault="313A823C" w14:paraId="2DBCE146" w14:textId="141A8AE1">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313A823C" w:rsidP="313A823C" w:rsidRDefault="313A823C" w14:paraId="287C65B7" w14:textId="03AB74AF">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313A823C" w:rsidP="313A823C" w:rsidRDefault="313A823C" w14:paraId="43CB29FD" w14:textId="0C9AEE07">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313A823C" w:rsidP="313A823C" w:rsidRDefault="313A823C" w14:paraId="6F73A623" w14:textId="7F788DD9">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313A823C" w:rsidP="313A823C" w:rsidRDefault="313A823C" w14:paraId="301AD2EC" w14:textId="7C22D890">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2365B447" w:rsidP="313A823C" w:rsidRDefault="2365B447" w14:paraId="035F1ADE" w14:textId="749D4684">
      <w:pPr>
        <w:pStyle w:val="Normal"/>
        <w:spacing w:before="0" w:beforeAutospacing="off" w:after="0" w:afterAutospacing="off" w:line="480" w:lineRule="auto"/>
        <w:ind w:firstLine="72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 healthcare system in the United States has been slowly falling apart in recent years; </w:t>
      </w:r>
      <w:r w:rsidRPr="313A823C" w:rsidR="0185095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 </w:t>
      </w:r>
      <w:r w:rsidRPr="313A823C" w:rsidR="0185095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substantial</w:t>
      </w:r>
      <w:r w:rsidRPr="313A823C" w:rsidR="0185095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0185095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portion</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this is due to not fully competent physicians. Although physicians are thoroughly trained in diagnostics, treatment options, and even surgery. This is only a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portion</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their responsibilities as leaders of The United States’ health care team. Minimal training in medical education is given in patient communication, interaction with the greater health care team, and dealing with unavoidable stress of the medical career. Physicians are experiencing burnout leading many to switch their careers to those without a clinical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component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Patients are also noticing these gaps in medical training, causing trust in the healthcare system to rapidly decline.  Physicians must fix their reputation for being apathetic, withdrawn, and indifferent to their patients' medical needs. This change begins with medical schools training their students in more than just </w:t>
      </w:r>
      <w:r w:rsidRPr="313A823C" w:rsidR="257FB97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memorization</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scientific information. Involvement in the arts is well known to have benefits of increasing empathy, interpersonal skills, and emotional resilience. With the benefits of the arts matching up to the areas physicians are lacking in, integrating art into medical education seems like a natural choice.  Medical schools should be requiring participation in art programs. While many schools claim there is a lack of space, and sufficient research to fit the arts into medical education, integration of the arts has been found to aid future physicians in traditional medical abilities as well as fostering stronger interpersonal skills, and tools to manage the stress of a medical career. </w:t>
      </w:r>
    </w:p>
    <w:p w:rsidR="2365B447" w:rsidP="313A823C" w:rsidRDefault="2365B447" w14:paraId="55487BA7" w14:textId="51443E5D">
      <w:pPr>
        <w:spacing w:before="0" w:beforeAutospacing="off" w:after="0" w:afterAutospacing="off" w:line="480" w:lineRule="auto"/>
        <w:ind w:firstLine="720"/>
        <w:jc w:val="left"/>
      </w:pP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Over 50% of all physicians are currently experiencing burnout. This condition has become so widespread that the World Health Organization considers occupational burnout to be a psychological syndrome. Symptoms include emotional exhaustion, and depersonalization (Singh et al., 2023). While burnout is prevalent across </w:t>
      </w:r>
      <w:r w:rsidRPr="313A823C" w:rsidR="6ABEB60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all</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disciplines, physician burnout has far </w:t>
      </w:r>
      <w:bookmarkStart w:name="_Int_cnExQJ9C" w:id="1293949546"/>
      <w:r w:rsidRPr="313A823C" w:rsidR="1B092A3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reaching</w:t>
      </w:r>
      <w:bookmarkEnd w:id="1293949546"/>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consequences for their patients being cared for, and their families. Physicians experiencing burnout are more likely to make medical errors. These errors not only have devastating effects on the </w:t>
      </w:r>
      <w:r w:rsidRPr="313A823C" w:rsidR="6EF13DB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patient but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can lead to physicians having a lower confidence in their abilities causing a cycle of further burnout and errors. Medical errors caused by burnout also have reputational and legal consequences to the facilities these physicians work at (Ohio University, 2019). Burnout in physicians is caused by a lack of skills in dealing with the stress of long work hours, and the emotional intensity of their careers (Agency for Healthcare Research and Quality, 2023). </w:t>
      </w:r>
    </w:p>
    <w:p w:rsidR="2365B447" w:rsidP="313A823C" w:rsidRDefault="2365B447" w14:paraId="258B7706" w14:textId="215E9955">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Burnout is also causing physicians to want to leave their jobs. In the year 2021 one out of every four physicians was looking to leave their career (Shanafelt et al., 2023). The arts have been used to help people overcome and prevent burnout.</w:t>
      </w:r>
      <w:r w:rsidRPr="313A823C" w:rsidR="2365B447">
        <w:rPr>
          <w:rFonts w:ascii="Roboto" w:hAnsi="Roboto" w:eastAsia="Roboto" w:cs="Roboto"/>
          <w:b w:val="0"/>
          <w:bCs w:val="0"/>
          <w:i w:val="0"/>
          <w:iCs w:val="0"/>
          <w:strike w:val="0"/>
          <w:dstrike w:val="0"/>
          <w:noProof w:val="0"/>
          <w:color w:val="000000" w:themeColor="text1" w:themeTint="FF" w:themeShade="FF"/>
          <w:sz w:val="24"/>
          <w:szCs w:val="24"/>
          <w:u w:val="none"/>
          <w:lang w:val="en-US"/>
        </w:rPr>
        <w:t xml:space="preserv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Singing, </w:t>
      </w:r>
      <w:r w:rsidRPr="313A823C" w:rsidR="0C3C7B6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making,</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or listening to </w:t>
      </w:r>
      <w:r w:rsidRPr="313A823C" w:rsidR="143F95D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music, </w:t>
      </w:r>
      <w:r w:rsidRPr="313A823C" w:rsidR="143F95D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participating</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dance, </w:t>
      </w:r>
      <w:r w:rsidRPr="313A823C" w:rsidR="37D13B8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art,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or theater classes, contribute to one’s sense of self. This improves mental health, helping with stress management and anxiety. A 2021 study took a sample of individuals experiencing burnout symptoms. After seven immersive sessions in various art forms, participants reported less burnout symptoms and an increased overall </w:t>
      </w:r>
      <w:r w:rsidRPr="313A823C" w:rsidR="3EF5E27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well-being</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Anitei</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et al., 2021). Art programs </w:t>
      </w:r>
      <w:r w:rsidRPr="313A823C" w:rsidR="3B0981C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integrated</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w:t>
      </w:r>
      <w:r w:rsidRPr="313A823C" w:rsidR="3A68E28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to</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medical schools are working to combat this issue of </w:t>
      </w:r>
      <w:r w:rsidRPr="313A823C" w:rsidR="34CA3CD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burnout and</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are doing </w:t>
      </w:r>
      <w:r w:rsidRPr="313A823C" w:rsidR="27A9173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an excellent job</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These programs build a higher tolerance of stressful situations and </w:t>
      </w:r>
      <w:r w:rsidRPr="313A823C" w:rsidR="7F31AC8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increase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resilience</w:t>
      </w:r>
      <w:r w:rsidRPr="313A823C" w:rsidR="7B53E23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students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(Engel et al., 2023). A team of researchers gave 739 medical students online surveys asking about their exposure to the arts within their medical school curriculum. The students then rated themselves in negative qualities that manifest in physician burnout such as feeling emotionally overwhelmed, and physically fatigued. Involvement in the arts within medical school education was found to correlate with lower scores of those unhealthy traits (Brannon, 2018). </w:t>
      </w:r>
    </w:p>
    <w:p w:rsidR="2365B447" w:rsidP="313A823C" w:rsidRDefault="2365B447" w14:paraId="783555BD" w14:textId="25C91C33">
      <w:pPr>
        <w:pStyle w:val="Normal"/>
        <w:spacing w:before="0" w:beforeAutospacing="off" w:after="0" w:afterAutospacing="off" w:line="480" w:lineRule="auto"/>
        <w:ind w:firstLine="720"/>
        <w:rPr>
          <w:rFonts w:ascii="Times New Roman" w:hAnsi="Times New Roman" w:eastAsia="Times New Roman" w:cs="Times New Roman"/>
          <w:b w:val="0"/>
          <w:bCs w:val="0"/>
          <w:i w:val="0"/>
          <w:iCs w:val="0"/>
          <w:caps w:val="0"/>
          <w:smallCaps w:val="0"/>
          <w:noProof w:val="0"/>
          <w:color w:val="auto"/>
          <w:sz w:val="24"/>
          <w:szCs w:val="24"/>
          <w:lang w:val="en-US"/>
        </w:rPr>
      </w:pP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Burnout can also be caused by having to face the conflicting values of physicians and health care systems. Physicians often feel caught between choices such as trying to control costs while providing patient centered </w:t>
      </w:r>
      <w:r w:rsidRPr="313A823C" w:rsidR="1A8FCE4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care or</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spending time engaging with a patient while trying to document the exam. These paradoxes of being unable to satisfy themselves, their patients, and their institutions stifle the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initial</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desire to pursue medicine. A university in Ireland used drama and theater to coach medical students in growing tolerance in other peoples’ values to help future physicians understand </w:t>
      </w:r>
      <w:r w:rsidRPr="313A823C" w:rsidR="39ACFA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others' viewpoints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Students performed scenes relating to bioethics topics and used drama to explore values different from their own. One student </w:t>
      </w:r>
      <w:r w:rsidRPr="313A823C" w:rsidR="70316BA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said</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"Now I see how creativity can be used to solve </w:t>
      </w:r>
      <w:r w:rsidRPr="313A823C" w:rsidR="2ED7E13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problems. I</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was able to understand that others have opinions different to my own and see that their reasoning is valid also.”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(McCullough, 2017).</w:t>
      </w:r>
      <w:r w:rsidRPr="313A823C" w:rsidR="3F5B8EC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Even if students are just watching other performances</w:t>
      </w:r>
      <w:r w:rsidRPr="313A823C" w:rsidR="389C79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about medical ethics, a</w:t>
      </w:r>
      <w:r w:rsidRPr="313A823C" w:rsidR="511A927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more complicated </w:t>
      </w:r>
      <w:r w:rsidRPr="313A823C" w:rsidR="0E5DFF7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in-depth discussion is</w:t>
      </w:r>
      <w:r w:rsidRPr="313A823C" w:rsidR="21E3357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still</w:t>
      </w:r>
      <w:r w:rsidRPr="313A823C" w:rsidR="0E5DFF7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created.</w:t>
      </w:r>
      <w:r w:rsidRPr="313A823C" w:rsidR="04CDC8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0E5DFF7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At</w:t>
      </w:r>
      <w:r w:rsidRPr="313A823C" w:rsidR="6CE973CD">
        <w:rPr>
          <w:rFonts w:ascii="Times New Roman" w:hAnsi="Times New Roman" w:eastAsia="Times New Roman" w:cs="Times New Roman"/>
          <w:b w:val="0"/>
          <w:bCs w:val="0"/>
          <w:i w:val="0"/>
          <w:iCs w:val="0"/>
          <w:caps w:val="0"/>
          <w:smallCaps w:val="0"/>
          <w:noProof w:val="0"/>
          <w:color w:val="292929"/>
          <w:sz w:val="24"/>
          <w:szCs w:val="24"/>
          <w:lang w:val="en-US"/>
        </w:rPr>
        <w:t xml:space="preserve"> </w:t>
      </w:r>
      <w:r w:rsidRPr="313A823C" w:rsidR="6CE973CD">
        <w:rPr>
          <w:rFonts w:ascii="Times New Roman" w:hAnsi="Times New Roman" w:eastAsia="Times New Roman" w:cs="Times New Roman"/>
          <w:b w:val="0"/>
          <w:bCs w:val="0"/>
          <w:i w:val="0"/>
          <w:iCs w:val="0"/>
          <w:caps w:val="0"/>
          <w:smallCaps w:val="0"/>
          <w:noProof w:val="0"/>
          <w:color w:val="auto"/>
          <w:sz w:val="24"/>
          <w:szCs w:val="24"/>
          <w:lang w:val="en-US"/>
        </w:rPr>
        <w:t xml:space="preserve">Stanford University School of Medicine </w:t>
      </w:r>
      <w:r w:rsidRPr="313A823C" w:rsidR="6CE973CD">
        <w:rPr>
          <w:rFonts w:ascii="Times New Roman" w:hAnsi="Times New Roman" w:eastAsia="Times New Roman" w:cs="Times New Roman"/>
          <w:b w:val="0"/>
          <w:bCs w:val="0"/>
          <w:i w:val="0"/>
          <w:iCs w:val="0"/>
          <w:caps w:val="0"/>
          <w:smallCaps w:val="0"/>
          <w:noProof w:val="0"/>
          <w:color w:val="auto"/>
          <w:sz w:val="24"/>
          <w:szCs w:val="24"/>
          <w:lang w:val="en-US"/>
        </w:rPr>
        <w:t>st</w:t>
      </w:r>
      <w:r w:rsidRPr="313A823C" w:rsidR="6E5A54B0">
        <w:rPr>
          <w:rFonts w:ascii="Times New Roman" w:hAnsi="Times New Roman" w:eastAsia="Times New Roman" w:cs="Times New Roman"/>
          <w:b w:val="0"/>
          <w:bCs w:val="0"/>
          <w:i w:val="0"/>
          <w:iCs w:val="0"/>
          <w:caps w:val="0"/>
          <w:smallCaps w:val="0"/>
          <w:noProof w:val="0"/>
          <w:color w:val="auto"/>
          <w:sz w:val="24"/>
          <w:szCs w:val="24"/>
          <w:lang w:val="en-US"/>
        </w:rPr>
        <w:t xml:space="preserve">udents </w:t>
      </w:r>
      <w:r w:rsidRPr="313A823C" w:rsidR="63859454">
        <w:rPr>
          <w:rFonts w:ascii="Times New Roman" w:hAnsi="Times New Roman" w:eastAsia="Times New Roman" w:cs="Times New Roman"/>
          <w:b w:val="0"/>
          <w:bCs w:val="0"/>
          <w:i w:val="0"/>
          <w:iCs w:val="0"/>
          <w:caps w:val="0"/>
          <w:smallCaps w:val="0"/>
          <w:noProof w:val="0"/>
          <w:color w:val="auto"/>
          <w:sz w:val="24"/>
          <w:szCs w:val="24"/>
          <w:lang w:val="en-US"/>
        </w:rPr>
        <w:t>frequently</w:t>
      </w:r>
      <w:r w:rsidRPr="313A823C" w:rsidR="63859454">
        <w:rPr>
          <w:rFonts w:ascii="Times New Roman" w:hAnsi="Times New Roman" w:eastAsia="Times New Roman" w:cs="Times New Roman"/>
          <w:b w:val="0"/>
          <w:bCs w:val="0"/>
          <w:i w:val="0"/>
          <w:iCs w:val="0"/>
          <w:caps w:val="0"/>
          <w:smallCaps w:val="0"/>
          <w:noProof w:val="0"/>
          <w:color w:val="auto"/>
          <w:sz w:val="24"/>
          <w:szCs w:val="24"/>
          <w:lang w:val="en-US"/>
        </w:rPr>
        <w:t xml:space="preserve"> see films relating to medical ethics. Seeing these concepts playe</w:t>
      </w:r>
      <w:r w:rsidRPr="313A823C" w:rsidR="31656033">
        <w:rPr>
          <w:rFonts w:ascii="Times New Roman" w:hAnsi="Times New Roman" w:eastAsia="Times New Roman" w:cs="Times New Roman"/>
          <w:b w:val="0"/>
          <w:bCs w:val="0"/>
          <w:i w:val="0"/>
          <w:iCs w:val="0"/>
          <w:caps w:val="0"/>
          <w:smallCaps w:val="0"/>
          <w:noProof w:val="0"/>
          <w:color w:val="auto"/>
          <w:sz w:val="24"/>
          <w:szCs w:val="24"/>
          <w:lang w:val="en-US"/>
        </w:rPr>
        <w:t>d</w:t>
      </w:r>
      <w:r w:rsidRPr="313A823C" w:rsidR="63859454">
        <w:rPr>
          <w:rFonts w:ascii="Times New Roman" w:hAnsi="Times New Roman" w:eastAsia="Times New Roman" w:cs="Times New Roman"/>
          <w:b w:val="0"/>
          <w:bCs w:val="0"/>
          <w:i w:val="0"/>
          <w:iCs w:val="0"/>
          <w:caps w:val="0"/>
          <w:smallCaps w:val="0"/>
          <w:noProof w:val="0"/>
          <w:color w:val="auto"/>
          <w:sz w:val="24"/>
          <w:szCs w:val="24"/>
          <w:lang w:val="en-US"/>
        </w:rPr>
        <w:t xml:space="preserve"> out in film </w:t>
      </w:r>
      <w:r w:rsidRPr="313A823C" w:rsidR="4D1016B2">
        <w:rPr>
          <w:rFonts w:ascii="Times New Roman" w:hAnsi="Times New Roman" w:eastAsia="Times New Roman" w:cs="Times New Roman"/>
          <w:b w:val="0"/>
          <w:bCs w:val="0"/>
          <w:i w:val="0"/>
          <w:iCs w:val="0"/>
          <w:caps w:val="0"/>
          <w:smallCaps w:val="0"/>
          <w:noProof w:val="0"/>
          <w:color w:val="auto"/>
          <w:sz w:val="24"/>
          <w:szCs w:val="24"/>
          <w:lang w:val="en-US"/>
        </w:rPr>
        <w:t>creates</w:t>
      </w:r>
      <w:r w:rsidRPr="313A823C" w:rsidR="29539F26">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13A823C" w:rsidR="539F5671">
        <w:rPr>
          <w:rFonts w:ascii="Times New Roman" w:hAnsi="Times New Roman" w:eastAsia="Times New Roman" w:cs="Times New Roman"/>
          <w:b w:val="0"/>
          <w:bCs w:val="0"/>
          <w:i w:val="0"/>
          <w:iCs w:val="0"/>
          <w:caps w:val="0"/>
          <w:smallCaps w:val="0"/>
          <w:noProof w:val="0"/>
          <w:color w:val="auto"/>
          <w:sz w:val="24"/>
          <w:szCs w:val="24"/>
          <w:lang w:val="en-US"/>
        </w:rPr>
        <w:t xml:space="preserve">more concrete ideas that can then be </w:t>
      </w:r>
      <w:r w:rsidRPr="313A823C" w:rsidR="372C5373">
        <w:rPr>
          <w:rFonts w:ascii="Times New Roman" w:hAnsi="Times New Roman" w:eastAsia="Times New Roman" w:cs="Times New Roman"/>
          <w:b w:val="0"/>
          <w:bCs w:val="0"/>
          <w:i w:val="0"/>
          <w:iCs w:val="0"/>
          <w:caps w:val="0"/>
          <w:smallCaps w:val="0"/>
          <w:noProof w:val="0"/>
          <w:color w:val="auto"/>
          <w:sz w:val="24"/>
          <w:szCs w:val="24"/>
          <w:lang w:val="en-US"/>
        </w:rPr>
        <w:t>discussed</w:t>
      </w:r>
      <w:r w:rsidRPr="313A823C" w:rsidR="539F5671">
        <w:rPr>
          <w:rFonts w:ascii="Times New Roman" w:hAnsi="Times New Roman" w:eastAsia="Times New Roman" w:cs="Times New Roman"/>
          <w:b w:val="0"/>
          <w:bCs w:val="0"/>
          <w:i w:val="0"/>
          <w:iCs w:val="0"/>
          <w:caps w:val="0"/>
          <w:smallCaps w:val="0"/>
          <w:noProof w:val="0"/>
          <w:color w:val="auto"/>
          <w:sz w:val="24"/>
          <w:szCs w:val="24"/>
          <w:lang w:val="en-US"/>
        </w:rPr>
        <w:t xml:space="preserve"> in further detail th</w:t>
      </w:r>
      <w:r w:rsidRPr="313A823C" w:rsidR="68AAA976">
        <w:rPr>
          <w:rFonts w:ascii="Times New Roman" w:hAnsi="Times New Roman" w:eastAsia="Times New Roman" w:cs="Times New Roman"/>
          <w:b w:val="0"/>
          <w:bCs w:val="0"/>
          <w:i w:val="0"/>
          <w:iCs w:val="0"/>
          <w:caps w:val="0"/>
          <w:smallCaps w:val="0"/>
          <w:noProof w:val="0"/>
          <w:color w:val="auto"/>
          <w:sz w:val="24"/>
          <w:szCs w:val="24"/>
          <w:lang w:val="en-US"/>
        </w:rPr>
        <w:t>a</w:t>
      </w:r>
      <w:r w:rsidRPr="313A823C" w:rsidR="7F0F9A3B">
        <w:rPr>
          <w:rFonts w:ascii="Times New Roman" w:hAnsi="Times New Roman" w:eastAsia="Times New Roman" w:cs="Times New Roman"/>
          <w:b w:val="0"/>
          <w:bCs w:val="0"/>
          <w:i w:val="0"/>
          <w:iCs w:val="0"/>
          <w:caps w:val="0"/>
          <w:smallCaps w:val="0"/>
          <w:noProof w:val="0"/>
          <w:color w:val="auto"/>
          <w:sz w:val="24"/>
          <w:szCs w:val="24"/>
          <w:lang w:val="en-US"/>
        </w:rPr>
        <w:t xml:space="preserve">n if it was just an </w:t>
      </w:r>
      <w:r w:rsidRPr="313A823C" w:rsidR="5117E6CD">
        <w:rPr>
          <w:rFonts w:ascii="Times New Roman" w:hAnsi="Times New Roman" w:eastAsia="Times New Roman" w:cs="Times New Roman"/>
          <w:b w:val="0"/>
          <w:bCs w:val="0"/>
          <w:i w:val="0"/>
          <w:iCs w:val="0"/>
          <w:caps w:val="0"/>
          <w:smallCaps w:val="0"/>
          <w:noProof w:val="0"/>
          <w:color w:val="auto"/>
          <w:sz w:val="24"/>
          <w:szCs w:val="24"/>
          <w:lang w:val="en-US"/>
        </w:rPr>
        <w:t>abstract</w:t>
      </w:r>
      <w:r w:rsidRPr="313A823C" w:rsidR="7F0F9A3B">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313A823C" w:rsidR="05286D17">
        <w:rPr>
          <w:rFonts w:ascii="Times New Roman" w:hAnsi="Times New Roman" w:eastAsia="Times New Roman" w:cs="Times New Roman"/>
          <w:b w:val="0"/>
          <w:bCs w:val="0"/>
          <w:i w:val="0"/>
          <w:iCs w:val="0"/>
          <w:caps w:val="0"/>
          <w:smallCaps w:val="0"/>
          <w:noProof w:val="0"/>
          <w:color w:val="auto"/>
          <w:sz w:val="24"/>
          <w:szCs w:val="24"/>
          <w:lang w:val="en-US"/>
        </w:rPr>
        <w:t xml:space="preserve">discussion </w:t>
      </w:r>
      <w:r w:rsidRPr="313A823C" w:rsidR="05286D1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(Boyle, 2020)</w:t>
      </w:r>
      <w:r w:rsidRPr="313A823C" w:rsidR="7F0F9A3B">
        <w:rPr>
          <w:rFonts w:ascii="Times New Roman" w:hAnsi="Times New Roman" w:eastAsia="Times New Roman" w:cs="Times New Roman"/>
          <w:b w:val="0"/>
          <w:bCs w:val="0"/>
          <w:i w:val="0"/>
          <w:iCs w:val="0"/>
          <w:caps w:val="0"/>
          <w:smallCaps w:val="0"/>
          <w:noProof w:val="0"/>
          <w:color w:val="auto"/>
          <w:sz w:val="24"/>
          <w:szCs w:val="24"/>
          <w:lang w:val="en-US"/>
        </w:rPr>
        <w:t>.</w:t>
      </w:r>
      <w:r w:rsidRPr="313A823C" w:rsidR="7F0F9A3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7AD41B3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Exposure to the arts </w:t>
      </w:r>
      <w:r w:rsidRPr="313A823C" w:rsidR="7F0F9A3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during medical training enables students to reach an acceptance of others’ values</w:t>
      </w:r>
      <w:r w:rsidRPr="313A823C" w:rsidR="7F0F9A3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This helps medical students navigate ethical dilemmas, which could otherwise lead to stress and physician burnout</w:t>
      </w:r>
    </w:p>
    <w:p w:rsidR="2365B447" w:rsidP="313A823C" w:rsidRDefault="2365B447" w14:paraId="09A1CB9C" w14:textId="66A90853">
      <w:pPr>
        <w:spacing w:before="0" w:beforeAutospacing="off" w:after="0" w:afterAutospacing="off" w:line="480" w:lineRule="auto"/>
        <w:ind w:firstLine="720"/>
      </w:pP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Patients really do not like going to the doctor. A study done by a team of researchers found that 33% of people that avoid medical care when </w:t>
      </w:r>
      <w:r w:rsidRPr="313A823C" w:rsidR="1AC413B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needed</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do so to avoid negative interaction with physicians. Participants cited reasons such as </w:t>
      </w:r>
      <w:r w:rsidRPr="313A823C" w:rsidR="2365B447">
        <w:rPr>
          <w:rFonts w:ascii="Times New Roman" w:hAnsi="Times New Roman" w:eastAsia="Times New Roman" w:cs="Times New Roman"/>
          <w:b w:val="0"/>
          <w:bCs w:val="0"/>
          <w:i w:val="0"/>
          <w:iCs w:val="0"/>
          <w:strike w:val="0"/>
          <w:dstrike w:val="0"/>
          <w:noProof w:val="0"/>
          <w:color w:val="222222"/>
          <w:sz w:val="24"/>
          <w:szCs w:val="24"/>
          <w:u w:val="none"/>
          <w:lang w:val="en-US"/>
        </w:rPr>
        <w:t>“Doctors often make you feel like you’re stupid,”</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and </w:t>
      </w:r>
      <w:r w:rsidRPr="313A823C" w:rsidR="2365B447">
        <w:rPr>
          <w:rFonts w:ascii="Times New Roman" w:hAnsi="Times New Roman" w:eastAsia="Times New Roman" w:cs="Times New Roman"/>
          <w:b w:val="0"/>
          <w:bCs w:val="0"/>
          <w:i w:val="0"/>
          <w:iCs w:val="0"/>
          <w:strike w:val="0"/>
          <w:dstrike w:val="0"/>
          <w:noProof w:val="0"/>
          <w:color w:val="222222"/>
          <w:sz w:val="24"/>
          <w:szCs w:val="24"/>
          <w:u w:val="none"/>
          <w:lang w:val="en-US"/>
        </w:rPr>
        <w:t>“They are impersonal, paying more attention to computers</w:t>
      </w:r>
      <w:r w:rsidRPr="313A823C" w:rsidR="4CECEF99">
        <w:rPr>
          <w:rFonts w:ascii="Times New Roman" w:hAnsi="Times New Roman" w:eastAsia="Times New Roman" w:cs="Times New Roman"/>
          <w:b w:val="0"/>
          <w:bCs w:val="0"/>
          <w:i w:val="0"/>
          <w:iCs w:val="0"/>
          <w:strike w:val="0"/>
          <w:dstrike w:val="0"/>
          <w:noProof w:val="0"/>
          <w:color w:val="222222"/>
          <w:sz w:val="24"/>
          <w:szCs w:val="24"/>
          <w:u w:val="none"/>
          <w:lang w:val="en-US"/>
        </w:rPr>
        <w: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This was a more prevalent reason than the </w:t>
      </w:r>
      <w:r w:rsidRPr="313A823C" w:rsidR="7574CB7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inflated cost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medical care, and lack of insurance combined (Taber et al., 2015). Physicians are not trying to come across this way, but the skills of empathy and receptiveness to patients are not sufficiently taught during medical training. The arts have the power to open the minds of students, introducing them to the ideas of other people. This </w:t>
      </w:r>
      <w:r w:rsidRPr="313A823C" w:rsidR="0F87C33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concept allows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students to better connect to others (Curry, 2021).  The arts then can be used to provide an introduction to future responsibilities by creating an understanding of the physician-patient relationship and becoming sensitive to the needs or psychosocial aspects of the sick patient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Smydra</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et al., 2022). A 15</w:t>
      </w:r>
      <w:r w:rsidRPr="313A823C" w:rsidR="4986D08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hour course was conducted at the University of Wisconsin- Madison. The course used role play and </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improvisation techniques to teach empathy to medical students. A focus was placed on </w:t>
      </w:r>
      <w:r w:rsidRPr="313A823C" w:rsidR="563DCC61">
        <w:rPr>
          <w:rFonts w:ascii="Times New Roman" w:hAnsi="Times New Roman" w:eastAsia="Times New Roman" w:cs="Times New Roman"/>
          <w:b w:val="0"/>
          <w:bCs w:val="0"/>
          <w:i w:val="0"/>
          <w:iCs w:val="0"/>
          <w:strike w:val="0"/>
          <w:dstrike w:val="0"/>
          <w:noProof w:val="0"/>
          <w:color w:val="202124"/>
          <w:sz w:val="24"/>
          <w:szCs w:val="24"/>
          <w:u w:val="none"/>
          <w:lang w:val="en-US"/>
        </w:rPr>
        <w:t>nonverbal</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communication such as gestures, </w:t>
      </w:r>
      <w:r w:rsidRPr="313A823C" w:rsidR="63F63191">
        <w:rPr>
          <w:rFonts w:ascii="Times New Roman" w:hAnsi="Times New Roman" w:eastAsia="Times New Roman" w:cs="Times New Roman"/>
          <w:b w:val="0"/>
          <w:bCs w:val="0"/>
          <w:i w:val="0"/>
          <w:iCs w:val="0"/>
          <w:strike w:val="0"/>
          <w:dstrike w:val="0"/>
          <w:noProof w:val="0"/>
          <w:color w:val="202124"/>
          <w:sz w:val="24"/>
          <w:szCs w:val="24"/>
          <w:u w:val="none"/>
          <w:lang w:val="en-US"/>
        </w:rPr>
        <w:t>tones,</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and facial expressions (Rastall, 2020). </w:t>
      </w:r>
      <w:r w:rsidRPr="313A823C" w:rsidR="7A0AA64A">
        <w:rPr>
          <w:rFonts w:ascii="Times New Roman" w:hAnsi="Times New Roman" w:eastAsia="Times New Roman" w:cs="Times New Roman"/>
          <w:b w:val="0"/>
          <w:bCs w:val="0"/>
          <w:i w:val="0"/>
          <w:iCs w:val="0"/>
          <w:strike w:val="0"/>
          <w:dstrike w:val="0"/>
          <w:noProof w:val="0"/>
          <w:color w:val="202124"/>
          <w:sz w:val="24"/>
          <w:szCs w:val="24"/>
          <w:u w:val="none"/>
          <w:lang w:val="en-US"/>
        </w:rPr>
        <w:t>These students and a control group were tested before and after taking this course.</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The test involved the </w:t>
      </w:r>
      <w:r w:rsidRPr="313A823C" w:rsidR="2365B447">
        <w:rPr>
          <w:rFonts w:ascii="Times New Roman" w:hAnsi="Times New Roman" w:eastAsia="Times New Roman" w:cs="Times New Roman"/>
          <w:b w:val="0"/>
          <w:bCs w:val="0"/>
          <w:i w:val="0"/>
          <w:iCs w:val="0"/>
          <w:strike w:val="0"/>
          <w:dstrike w:val="0"/>
          <w:noProof w:val="0"/>
          <w:color w:val="212121"/>
          <w:sz w:val="24"/>
          <w:szCs w:val="24"/>
          <w:u w:val="none"/>
          <w:lang w:val="en-US"/>
        </w:rPr>
        <w:t>Consultative and Relational Empathy measure, a survey test. S</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tudents graded how much they associated themselves with specific categories believed to be an outcome of empathy in a medical setting, such as “seeming genuinely concerned, connecting with you (as if the student was the patient) on a human level” (Mercer, 2004). The students that completed the class scored higher in this empathy test than the control group and their </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previous</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selves. These students also reported having better relationships with patients and being able to think on their feet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(Zelenski et al., 2020)</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The problem of lack of empathy in physicians is being addressed and taken care of in these schools, and the students are becoming more capable </w:t>
      </w:r>
      <w:r w:rsidRPr="313A823C" w:rsidR="32B77DAD">
        <w:rPr>
          <w:rFonts w:ascii="Times New Roman" w:hAnsi="Times New Roman" w:eastAsia="Times New Roman" w:cs="Times New Roman"/>
          <w:b w:val="0"/>
          <w:bCs w:val="0"/>
          <w:i w:val="0"/>
          <w:iCs w:val="0"/>
          <w:strike w:val="0"/>
          <w:dstrike w:val="0"/>
          <w:noProof w:val="0"/>
          <w:color w:val="202124"/>
          <w:sz w:val="24"/>
          <w:szCs w:val="24"/>
          <w:u w:val="none"/>
          <w:lang w:val="en-US"/>
        </w:rPr>
        <w:t>of</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having healthy patient care relationships.</w:t>
      </w:r>
    </w:p>
    <w:p w:rsidR="2365B447" w:rsidP="313A823C" w:rsidRDefault="2365B447" w14:paraId="491E5C76" w14:textId="36441314">
      <w:pPr>
        <w:spacing w:before="0" w:beforeAutospacing="off" w:after="0" w:afterAutospacing="off" w:line="480" w:lineRule="auto"/>
        <w:ind w:firstLine="720"/>
      </w:pP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Another essential yet neglected skill is being able to deliver </w:t>
      </w:r>
      <w:r w:rsidRPr="313A823C" w:rsidR="1DF66C7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unpleasant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news to patients. Although schools train medical students in this area, many physicians still feel unprepared to have these critical conversations (Samuelson, 2020). </w:t>
      </w:r>
      <w:r w:rsidRPr="313A823C" w:rsidR="7864875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workshop at Northwestern University Feinberg School of Medicine uses drama and role playing to teach these skills</w:t>
      </w:r>
      <w:r w:rsidRPr="313A823C" w:rsidR="601B893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Students role play with both faculty and trained actors learning to communicate using words patients can understand, instead of resorting to medical terms </w:t>
      </w:r>
      <w:r w:rsidRPr="313A823C" w:rsidR="27D5876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incomprehensible to</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patients. The students also learn how to be attentive to patients’ concerns, how to respond to intense emotional reactions, and how to talk through treatment options in </w:t>
      </w:r>
      <w:r w:rsidRPr="313A823C" w:rsidR="7451981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an understood way</w:t>
      </w:r>
      <w:r w:rsidRPr="313A823C" w:rsidR="3A33023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The students must continue to be enrolled in this class until</w:t>
      </w:r>
      <w:r w:rsidRPr="313A823C" w:rsidR="691B551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they </w:t>
      </w:r>
      <w:r w:rsidRPr="313A823C" w:rsidR="691B551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demonstrate</w:t>
      </w:r>
      <w:r w:rsidRPr="313A823C" w:rsidR="691B551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mastery of this skill enabling these students to perfect this skill before </w:t>
      </w:r>
      <w:r w:rsidRPr="313A823C" w:rsidR="5FCA2A8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graduation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(Samuelson, 2020). Using drama to be able to effectively communicate difficult conversions also allows the physician to be more resistant to the stress these conversations may cause (Howley et al., 2020).</w:t>
      </w:r>
    </w:p>
    <w:p w:rsidR="2365B447" w:rsidP="313A823C" w:rsidRDefault="2365B447" w14:paraId="57DC13B6" w14:textId="0742C99E">
      <w:pPr>
        <w:pStyle w:val="Normal"/>
        <w:spacing w:before="0" w:beforeAutospacing="off" w:after="0" w:afterAutospacing="off" w:line="480" w:lineRule="auto"/>
        <w:ind w:firstLine="720"/>
      </w:pP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Effective communication across the healthcare team is less addressed by the medical </w:t>
      </w:r>
      <w:r w:rsidRPr="313A823C" w:rsidR="4E1BF20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curriculum but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is an essential skill in clinical environments. Within medical school</w:t>
      </w:r>
      <w:r w:rsidRPr="313A823C" w:rsidR="6A04476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physicians are not taught to work in a team setting. </w:t>
      </w:r>
      <w:r w:rsidRPr="313A823C" w:rsidR="1D2FB2F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However,</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when students </w:t>
      </w:r>
      <w:r w:rsidRPr="313A823C" w:rsidR="35075BB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graduate,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they enter a larger world of nurses, case managers, dieticians, therapists, and other medical staff, and are expected to function in a medical team. Atul Gawande, MD comments that the medical system will “train, hire, and pay doctors to be cowboys. But </w:t>
      </w:r>
      <w:bookmarkStart w:name="_Int_NBNSBfSN" w:id="388183641"/>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it</w:t>
      </w:r>
      <w:r w:rsidRPr="313A823C" w:rsidR="1D3C82F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w:t>
      </w:r>
      <w:bookmarkEnd w:id="388183641"/>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pit crews people need</w:t>
      </w:r>
      <w:r w:rsidRPr="313A823C" w:rsidR="0CFD4CF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By integrating the arts into medical training, teamwork skills can be </w:t>
      </w:r>
      <w:r w:rsidRPr="313A823C" w:rsidR="25F3CA7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fostered</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This improves communication in the clinical setting (Howley et al., 2020). Drama programs in medical school have been found to enable students to gain the essential skills of communicating with a team, in an efficient articulate way (McCullough,2017). </w:t>
      </w:r>
      <w:r w:rsidRPr="313A823C" w:rsidR="7D81E38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Playing doctor is an example of one of these courses at </w:t>
      </w:r>
      <w:r w:rsidRPr="313A823C" w:rsidR="7D81E384">
        <w:rPr>
          <w:rFonts w:ascii="Times New Roman" w:hAnsi="Times New Roman" w:eastAsia="Times New Roman" w:cs="Times New Roman"/>
          <w:noProof w:val="0"/>
          <w:sz w:val="24"/>
          <w:szCs w:val="24"/>
          <w:lang w:val="en-US"/>
        </w:rPr>
        <w:t>Northwestern University Feinberg School of Medicine.</w:t>
      </w:r>
      <w:r w:rsidRPr="313A823C" w:rsidR="7D81E384">
        <w:rPr>
          <w:rFonts w:ascii="Times New Roman" w:hAnsi="Times New Roman" w:eastAsia="Times New Roman" w:cs="Times New Roman"/>
          <w:noProof w:val="0"/>
          <w:sz w:val="24"/>
          <w:szCs w:val="24"/>
          <w:lang w:val="en-US"/>
        </w:rPr>
        <w:t xml:space="preserve"> </w:t>
      </w:r>
      <w:r w:rsidRPr="313A823C" w:rsidR="51553481">
        <w:rPr>
          <w:rFonts w:ascii="Times New Roman" w:hAnsi="Times New Roman" w:eastAsia="Times New Roman" w:cs="Times New Roman"/>
          <w:noProof w:val="0"/>
          <w:sz w:val="24"/>
          <w:szCs w:val="24"/>
          <w:lang w:val="en-US"/>
        </w:rPr>
        <w:t>P</w:t>
      </w:r>
      <w:r w:rsidRPr="313A823C" w:rsidR="7D81E384">
        <w:rPr>
          <w:rFonts w:ascii="Times New Roman" w:hAnsi="Times New Roman" w:eastAsia="Times New Roman" w:cs="Times New Roman"/>
          <w:noProof w:val="0"/>
          <w:sz w:val="24"/>
          <w:szCs w:val="24"/>
          <w:lang w:val="en-US"/>
        </w:rPr>
        <w:t xml:space="preserve">hysicians </w:t>
      </w:r>
      <w:r w:rsidRPr="313A823C" w:rsidR="6A71001F">
        <w:rPr>
          <w:rFonts w:ascii="Times New Roman" w:hAnsi="Times New Roman" w:eastAsia="Times New Roman" w:cs="Times New Roman"/>
          <w:noProof w:val="0"/>
          <w:sz w:val="24"/>
          <w:szCs w:val="24"/>
          <w:lang w:val="en-US"/>
        </w:rPr>
        <w:t>must become</w:t>
      </w:r>
      <w:r w:rsidRPr="313A823C" w:rsidR="7D81E384">
        <w:rPr>
          <w:rFonts w:ascii="Times New Roman" w:hAnsi="Times New Roman" w:eastAsia="Times New Roman" w:cs="Times New Roman"/>
          <w:noProof w:val="0"/>
          <w:sz w:val="24"/>
          <w:szCs w:val="24"/>
          <w:lang w:val="en-US"/>
        </w:rPr>
        <w:t xml:space="preserve"> theatrical</w:t>
      </w:r>
      <w:r w:rsidRPr="313A823C" w:rsidR="6C326EA3">
        <w:rPr>
          <w:rFonts w:ascii="Times New Roman" w:hAnsi="Times New Roman" w:eastAsia="Times New Roman" w:cs="Times New Roman"/>
          <w:noProof w:val="0"/>
          <w:sz w:val="24"/>
          <w:szCs w:val="24"/>
          <w:lang w:val="en-US"/>
        </w:rPr>
        <w:t xml:space="preserve"> </w:t>
      </w:r>
      <w:r w:rsidRPr="313A823C" w:rsidR="3F40004D">
        <w:rPr>
          <w:rFonts w:ascii="Times New Roman" w:hAnsi="Times New Roman" w:eastAsia="Times New Roman" w:cs="Times New Roman"/>
          <w:noProof w:val="0"/>
          <w:sz w:val="24"/>
          <w:szCs w:val="24"/>
          <w:lang w:val="en-US"/>
        </w:rPr>
        <w:t xml:space="preserve">improvisers to be able to handle the </w:t>
      </w:r>
      <w:r w:rsidRPr="313A823C" w:rsidR="7D81E384">
        <w:rPr>
          <w:rFonts w:ascii="Times New Roman" w:hAnsi="Times New Roman" w:eastAsia="Times New Roman" w:cs="Times New Roman"/>
          <w:noProof w:val="0"/>
          <w:sz w:val="24"/>
          <w:szCs w:val="24"/>
          <w:lang w:val="en-US"/>
        </w:rPr>
        <w:t>unpredictability and</w:t>
      </w:r>
      <w:r w:rsidRPr="313A823C" w:rsidR="364A49A2">
        <w:rPr>
          <w:rFonts w:ascii="Times New Roman" w:hAnsi="Times New Roman" w:eastAsia="Times New Roman" w:cs="Times New Roman"/>
          <w:noProof w:val="0"/>
          <w:sz w:val="24"/>
          <w:szCs w:val="24"/>
          <w:lang w:val="en-US"/>
        </w:rPr>
        <w:t xml:space="preserve"> constant switching</w:t>
      </w:r>
      <w:r w:rsidRPr="313A823C" w:rsidR="7D81E384">
        <w:rPr>
          <w:rFonts w:ascii="Times New Roman" w:hAnsi="Times New Roman" w:eastAsia="Times New Roman" w:cs="Times New Roman"/>
          <w:noProof w:val="0"/>
          <w:sz w:val="24"/>
          <w:szCs w:val="24"/>
          <w:lang w:val="en-US"/>
        </w:rPr>
        <w:t xml:space="preserve"> </w:t>
      </w:r>
      <w:r w:rsidRPr="313A823C" w:rsidR="2A79DF1E">
        <w:rPr>
          <w:rFonts w:ascii="Times New Roman" w:hAnsi="Times New Roman" w:eastAsia="Times New Roman" w:cs="Times New Roman"/>
          <w:noProof w:val="0"/>
          <w:sz w:val="24"/>
          <w:szCs w:val="24"/>
          <w:lang w:val="en-US"/>
        </w:rPr>
        <w:t xml:space="preserve">of members of the health care team. This course </w:t>
      </w:r>
      <w:r w:rsidRPr="313A823C" w:rsidR="317877C0">
        <w:rPr>
          <w:rFonts w:ascii="Times New Roman" w:hAnsi="Times New Roman" w:eastAsia="Times New Roman" w:cs="Times New Roman"/>
          <w:noProof w:val="0"/>
          <w:sz w:val="24"/>
          <w:szCs w:val="24"/>
          <w:lang w:val="en-US"/>
        </w:rPr>
        <w:t>uses</w:t>
      </w:r>
      <w:r w:rsidRPr="313A823C" w:rsidR="2A79DF1E">
        <w:rPr>
          <w:rFonts w:ascii="Times New Roman" w:hAnsi="Times New Roman" w:eastAsia="Times New Roman" w:cs="Times New Roman"/>
          <w:noProof w:val="0"/>
          <w:sz w:val="24"/>
          <w:szCs w:val="24"/>
          <w:lang w:val="en-US"/>
        </w:rPr>
        <w:t xml:space="preserve"> </w:t>
      </w:r>
      <w:r w:rsidRPr="313A823C" w:rsidR="32579E72">
        <w:rPr>
          <w:rFonts w:ascii="Times New Roman" w:hAnsi="Times New Roman" w:eastAsia="Times New Roman" w:cs="Times New Roman"/>
          <w:noProof w:val="0"/>
          <w:sz w:val="24"/>
          <w:szCs w:val="24"/>
          <w:lang w:val="en-US"/>
        </w:rPr>
        <w:t>improvisation</w:t>
      </w:r>
      <w:r w:rsidRPr="313A823C" w:rsidR="5C27FCF6">
        <w:rPr>
          <w:rFonts w:ascii="Times New Roman" w:hAnsi="Times New Roman" w:eastAsia="Times New Roman" w:cs="Times New Roman"/>
          <w:noProof w:val="0"/>
          <w:sz w:val="24"/>
          <w:szCs w:val="24"/>
          <w:lang w:val="en-US"/>
        </w:rPr>
        <w:t xml:space="preserve"> skills with constant switching of</w:t>
      </w:r>
      <w:r w:rsidRPr="313A823C" w:rsidR="2A79DF1E">
        <w:rPr>
          <w:rFonts w:ascii="Times New Roman" w:hAnsi="Times New Roman" w:eastAsia="Times New Roman" w:cs="Times New Roman"/>
          <w:noProof w:val="0"/>
          <w:sz w:val="24"/>
          <w:szCs w:val="24"/>
          <w:lang w:val="en-US"/>
        </w:rPr>
        <w:t xml:space="preserve"> </w:t>
      </w:r>
      <w:r w:rsidRPr="313A823C" w:rsidR="7D81E384">
        <w:rPr>
          <w:rFonts w:ascii="Times New Roman" w:hAnsi="Times New Roman" w:eastAsia="Times New Roman" w:cs="Times New Roman"/>
          <w:noProof w:val="0"/>
          <w:sz w:val="24"/>
          <w:szCs w:val="24"/>
          <w:lang w:val="en-US"/>
        </w:rPr>
        <w:t>scene partners</w:t>
      </w:r>
      <w:r w:rsidRPr="313A823C" w:rsidR="7D81E384">
        <w:rPr>
          <w:rFonts w:ascii="Times New Roman" w:hAnsi="Times New Roman" w:eastAsia="Times New Roman" w:cs="Times New Roman"/>
          <w:noProof w:val="0"/>
          <w:sz w:val="24"/>
          <w:szCs w:val="24"/>
          <w:lang w:val="en-US"/>
        </w:rPr>
        <w:t xml:space="preserve"> </w:t>
      </w:r>
      <w:r w:rsidRPr="313A823C" w:rsidR="0D583F28">
        <w:rPr>
          <w:rFonts w:ascii="Times New Roman" w:hAnsi="Times New Roman" w:eastAsia="Times New Roman" w:cs="Times New Roman"/>
          <w:noProof w:val="0"/>
          <w:sz w:val="24"/>
          <w:szCs w:val="24"/>
          <w:lang w:val="en-US"/>
        </w:rPr>
        <w:t>to develop these skills in medical students. The students</w:t>
      </w:r>
      <w:r w:rsidRPr="313A823C" w:rsidR="7D81E384">
        <w:rPr>
          <w:rFonts w:ascii="Times New Roman" w:hAnsi="Times New Roman" w:eastAsia="Times New Roman" w:cs="Times New Roman"/>
          <w:noProof w:val="0"/>
          <w:sz w:val="24"/>
          <w:szCs w:val="24"/>
          <w:lang w:val="en-US"/>
        </w:rPr>
        <w:t xml:space="preserve"> learn to</w:t>
      </w:r>
      <w:r w:rsidRPr="313A823C" w:rsidR="79A692CF">
        <w:rPr>
          <w:rFonts w:ascii="Times New Roman" w:hAnsi="Times New Roman" w:eastAsia="Times New Roman" w:cs="Times New Roman"/>
          <w:noProof w:val="0"/>
          <w:sz w:val="24"/>
          <w:szCs w:val="24"/>
          <w:lang w:val="en-US"/>
        </w:rPr>
        <w:t xml:space="preserve"> first</w:t>
      </w:r>
      <w:r w:rsidRPr="313A823C" w:rsidR="7D81E384">
        <w:rPr>
          <w:rFonts w:ascii="Times New Roman" w:hAnsi="Times New Roman" w:eastAsia="Times New Roman" w:cs="Times New Roman"/>
          <w:noProof w:val="0"/>
          <w:sz w:val="24"/>
          <w:szCs w:val="24"/>
          <w:lang w:val="en-US"/>
        </w:rPr>
        <w:t xml:space="preserve"> listen and </w:t>
      </w:r>
      <w:r w:rsidRPr="313A823C" w:rsidR="4624866D">
        <w:rPr>
          <w:rFonts w:ascii="Times New Roman" w:hAnsi="Times New Roman" w:eastAsia="Times New Roman" w:cs="Times New Roman"/>
          <w:noProof w:val="0"/>
          <w:sz w:val="24"/>
          <w:szCs w:val="24"/>
          <w:lang w:val="en-US"/>
        </w:rPr>
        <w:t>observe</w:t>
      </w:r>
      <w:r w:rsidRPr="313A823C" w:rsidR="4624866D">
        <w:rPr>
          <w:rFonts w:ascii="Times New Roman" w:hAnsi="Times New Roman" w:eastAsia="Times New Roman" w:cs="Times New Roman"/>
          <w:noProof w:val="0"/>
          <w:sz w:val="24"/>
          <w:szCs w:val="24"/>
          <w:lang w:val="en-US"/>
        </w:rPr>
        <w:t>, and</w:t>
      </w:r>
      <w:r w:rsidRPr="313A823C" w:rsidR="29946B47">
        <w:rPr>
          <w:rFonts w:ascii="Times New Roman" w:hAnsi="Times New Roman" w:eastAsia="Times New Roman" w:cs="Times New Roman"/>
          <w:noProof w:val="0"/>
          <w:sz w:val="24"/>
          <w:szCs w:val="24"/>
          <w:lang w:val="en-US"/>
        </w:rPr>
        <w:t xml:space="preserve"> </w:t>
      </w:r>
      <w:r w:rsidRPr="313A823C" w:rsidR="7D81E384">
        <w:rPr>
          <w:rFonts w:ascii="Times New Roman" w:hAnsi="Times New Roman" w:eastAsia="Times New Roman" w:cs="Times New Roman"/>
          <w:noProof w:val="0"/>
          <w:sz w:val="24"/>
          <w:szCs w:val="24"/>
          <w:lang w:val="en-US"/>
        </w:rPr>
        <w:t>then</w:t>
      </w:r>
      <w:r w:rsidRPr="313A823C" w:rsidR="74CB556A">
        <w:rPr>
          <w:rFonts w:ascii="Times New Roman" w:hAnsi="Times New Roman" w:eastAsia="Times New Roman" w:cs="Times New Roman"/>
          <w:noProof w:val="0"/>
          <w:sz w:val="24"/>
          <w:szCs w:val="24"/>
          <w:lang w:val="en-US"/>
        </w:rPr>
        <w:t xml:space="preserve"> </w:t>
      </w:r>
      <w:r w:rsidRPr="313A823C" w:rsidR="00C9A945">
        <w:rPr>
          <w:rFonts w:ascii="Times New Roman" w:hAnsi="Times New Roman" w:eastAsia="Times New Roman" w:cs="Times New Roman"/>
          <w:noProof w:val="0"/>
          <w:sz w:val="24"/>
          <w:szCs w:val="24"/>
          <w:lang w:val="en-US"/>
        </w:rPr>
        <w:t>to respond</w:t>
      </w:r>
      <w:r w:rsidRPr="313A823C" w:rsidR="7D81E384">
        <w:rPr>
          <w:rFonts w:ascii="Times New Roman" w:hAnsi="Times New Roman" w:eastAsia="Times New Roman" w:cs="Times New Roman"/>
          <w:noProof w:val="0"/>
          <w:sz w:val="24"/>
          <w:szCs w:val="24"/>
          <w:lang w:val="en-US"/>
        </w:rPr>
        <w:t xml:space="preserve"> in stressful or confusing circumstances</w:t>
      </w:r>
      <w:r w:rsidRPr="313A823C" w:rsidR="21C037C2">
        <w:rPr>
          <w:rFonts w:ascii="Times New Roman" w:hAnsi="Times New Roman" w:eastAsia="Times New Roman" w:cs="Times New Roman"/>
          <w:noProof w:val="0"/>
          <w:sz w:val="24"/>
          <w:szCs w:val="24"/>
          <w:lang w:val="en-US"/>
        </w:rPr>
        <w:t>.</w:t>
      </w:r>
      <w:r w:rsidRPr="313A823C" w:rsidR="7D81E384">
        <w:rPr>
          <w:rFonts w:ascii="Times New Roman" w:hAnsi="Times New Roman" w:eastAsia="Times New Roman" w:cs="Times New Roman"/>
          <w:noProof w:val="0"/>
          <w:sz w:val="24"/>
          <w:szCs w:val="24"/>
          <w:lang w:val="en-US"/>
        </w:rPr>
        <w:t xml:space="preserve"> </w:t>
      </w:r>
      <w:r w:rsidRPr="313A823C" w:rsidR="3E74C229">
        <w:rPr>
          <w:rFonts w:ascii="Times New Roman" w:hAnsi="Times New Roman" w:eastAsia="Times New Roman" w:cs="Times New Roman"/>
          <w:noProof w:val="0"/>
          <w:sz w:val="24"/>
          <w:szCs w:val="24"/>
          <w:lang w:val="en-US"/>
        </w:rPr>
        <w:t xml:space="preserve">The students also </w:t>
      </w:r>
      <w:r w:rsidRPr="313A823C" w:rsidR="296999A7">
        <w:rPr>
          <w:rFonts w:ascii="Times New Roman" w:hAnsi="Times New Roman" w:eastAsia="Times New Roman" w:cs="Times New Roman"/>
          <w:noProof w:val="0"/>
          <w:sz w:val="24"/>
          <w:szCs w:val="24"/>
          <w:lang w:val="en-US"/>
        </w:rPr>
        <w:t>develop</w:t>
      </w:r>
      <w:r w:rsidRPr="313A823C" w:rsidR="7D81E384">
        <w:rPr>
          <w:rFonts w:ascii="Times New Roman" w:hAnsi="Times New Roman" w:eastAsia="Times New Roman" w:cs="Times New Roman"/>
          <w:noProof w:val="0"/>
          <w:sz w:val="24"/>
          <w:szCs w:val="24"/>
          <w:lang w:val="en-US"/>
        </w:rPr>
        <w:t xml:space="preserve"> team</w:t>
      </w:r>
      <w:r w:rsidRPr="313A823C" w:rsidR="34A4E453">
        <w:rPr>
          <w:rFonts w:ascii="Times New Roman" w:hAnsi="Times New Roman" w:eastAsia="Times New Roman" w:cs="Times New Roman"/>
          <w:noProof w:val="0"/>
          <w:sz w:val="24"/>
          <w:szCs w:val="24"/>
          <w:lang w:val="en-US"/>
        </w:rPr>
        <w:t>work</w:t>
      </w:r>
      <w:r w:rsidRPr="313A823C" w:rsidR="7D81E384">
        <w:rPr>
          <w:rFonts w:ascii="Times New Roman" w:hAnsi="Times New Roman" w:eastAsia="Times New Roman" w:cs="Times New Roman"/>
          <w:noProof w:val="0"/>
          <w:sz w:val="24"/>
          <w:szCs w:val="24"/>
          <w:lang w:val="en-US"/>
        </w:rPr>
        <w:t xml:space="preserve"> skills</w:t>
      </w:r>
      <w:r w:rsidRPr="313A823C" w:rsidR="4C73BEC5">
        <w:rPr>
          <w:rFonts w:ascii="Times New Roman" w:hAnsi="Times New Roman" w:eastAsia="Times New Roman" w:cs="Times New Roman"/>
          <w:noProof w:val="0"/>
          <w:sz w:val="24"/>
          <w:szCs w:val="24"/>
          <w:lang w:val="en-US"/>
        </w:rPr>
        <w:t>,</w:t>
      </w:r>
      <w:r w:rsidRPr="313A823C" w:rsidR="7D81E384">
        <w:rPr>
          <w:rFonts w:ascii="Times New Roman" w:hAnsi="Times New Roman" w:eastAsia="Times New Roman" w:cs="Times New Roman"/>
          <w:noProof w:val="0"/>
          <w:sz w:val="24"/>
          <w:szCs w:val="24"/>
          <w:lang w:val="en-US"/>
        </w:rPr>
        <w:t xml:space="preserve"> professionalism, and clear communication with patients and </w:t>
      </w:r>
      <w:r w:rsidRPr="313A823C" w:rsidR="63F8091A">
        <w:rPr>
          <w:rFonts w:ascii="Times New Roman" w:hAnsi="Times New Roman" w:eastAsia="Times New Roman" w:cs="Times New Roman"/>
          <w:noProof w:val="0"/>
          <w:sz w:val="24"/>
          <w:szCs w:val="24"/>
          <w:lang w:val="en-US"/>
        </w:rPr>
        <w:t>various members of the health care team (Howley et al., 2020).</w:t>
      </w:r>
      <w:r w:rsidRPr="313A823C" w:rsidR="7D81E384">
        <w:rPr>
          <w:rFonts w:ascii="Times New Roman" w:hAnsi="Times New Roman" w:eastAsia="Times New Roman" w:cs="Times New Roman"/>
          <w:noProof w:val="0"/>
          <w:sz w:val="24"/>
          <w:szCs w:val="24"/>
          <w:lang w:val="en-US"/>
        </w:rPr>
        <w:t xml:space="preserve"> </w:t>
      </w:r>
      <w:r w:rsidRPr="313A823C" w:rsidR="2365B447">
        <w:rPr>
          <w:rFonts w:ascii="Times New Roman" w:hAnsi="Times New Roman" w:eastAsia="Times New Roman" w:cs="Times New Roman"/>
          <w:b w:val="0"/>
          <w:bCs w:val="0"/>
          <w:i w:val="0"/>
          <w:iCs w:val="0"/>
          <w:strike w:val="0"/>
          <w:dstrike w:val="0"/>
          <w:noProof w:val="0"/>
          <w:color w:val="292929"/>
          <w:sz w:val="24"/>
          <w:szCs w:val="24"/>
          <w:u w:val="none"/>
          <w:lang w:val="en-US"/>
        </w:rPr>
        <w:t xml:space="preserve">The Jazz and the Art of Medicine course at the </w:t>
      </w:r>
      <w:r w:rsidRPr="313A823C" w:rsidR="2365B447">
        <w:rPr>
          <w:rFonts w:ascii="Times New Roman" w:hAnsi="Times New Roman" w:eastAsia="Times New Roman" w:cs="Times New Roman"/>
          <w:b w:val="0"/>
          <w:bCs w:val="0"/>
          <w:i w:val="0"/>
          <w:iCs w:val="0"/>
          <w:strike w:val="0"/>
          <w:dstrike w:val="0"/>
          <w:noProof w:val="0"/>
          <w:color w:val="001D35"/>
          <w:sz w:val="24"/>
          <w:szCs w:val="24"/>
          <w:u w:val="none"/>
          <w:lang w:val="en-US"/>
        </w:rPr>
        <w:t>Perelman School of Medicine is another class that uses the arts to train physicians in communication skills. The</w:t>
      </w:r>
      <w:r w:rsidRPr="313A823C" w:rsidR="2365B447">
        <w:rPr>
          <w:rFonts w:ascii="Times New Roman" w:hAnsi="Times New Roman" w:eastAsia="Times New Roman" w:cs="Times New Roman"/>
          <w:b w:val="0"/>
          <w:bCs w:val="0"/>
          <w:i w:val="0"/>
          <w:iCs w:val="0"/>
          <w:strike w:val="0"/>
          <w:dstrike w:val="0"/>
          <w:noProof w:val="0"/>
          <w:color w:val="292929"/>
          <w:sz w:val="24"/>
          <w:szCs w:val="24"/>
          <w:u w:val="none"/>
          <w:lang w:val="en-US"/>
        </w:rPr>
        <w:t xml:space="preserve"> students listen to jazz, focusing on how the musicians listen, and communicate </w:t>
      </w:r>
      <w:r w:rsidRPr="313A823C" w:rsidR="651D6E8F">
        <w:rPr>
          <w:rFonts w:ascii="Times New Roman" w:hAnsi="Times New Roman" w:eastAsia="Times New Roman" w:cs="Times New Roman"/>
          <w:b w:val="0"/>
          <w:bCs w:val="0"/>
          <w:i w:val="0"/>
          <w:iCs w:val="0"/>
          <w:strike w:val="0"/>
          <w:dstrike w:val="0"/>
          <w:noProof w:val="0"/>
          <w:color w:val="292929"/>
          <w:sz w:val="24"/>
          <w:szCs w:val="24"/>
          <w:u w:val="none"/>
          <w:lang w:val="en-US"/>
        </w:rPr>
        <w:t>with</w:t>
      </w:r>
      <w:r w:rsidRPr="313A823C" w:rsidR="2365B447">
        <w:rPr>
          <w:rFonts w:ascii="Times New Roman" w:hAnsi="Times New Roman" w:eastAsia="Times New Roman" w:cs="Times New Roman"/>
          <w:b w:val="0"/>
          <w:bCs w:val="0"/>
          <w:i w:val="0"/>
          <w:iCs w:val="0"/>
          <w:strike w:val="0"/>
          <w:dstrike w:val="0"/>
          <w:noProof w:val="0"/>
          <w:color w:val="292929"/>
          <w:sz w:val="24"/>
          <w:szCs w:val="24"/>
          <w:u w:val="none"/>
          <w:lang w:val="en-US"/>
        </w:rPr>
        <w:t xml:space="preserve"> each other. </w:t>
      </w:r>
      <w:r w:rsidRPr="313A823C" w:rsidR="2365B447">
        <w:rPr>
          <w:rFonts w:ascii="Arial" w:hAnsi="Arial" w:eastAsia="Arial" w:cs="Arial"/>
          <w:b w:val="0"/>
          <w:bCs w:val="0"/>
          <w:i w:val="0"/>
          <w:iCs w:val="0"/>
          <w:strike w:val="0"/>
          <w:dstrike w:val="0"/>
          <w:noProof w:val="0"/>
          <w:color w:val="292929"/>
          <w:sz w:val="24"/>
          <w:szCs w:val="24"/>
          <w:u w:val="none"/>
          <w:lang w:val="en-US"/>
        </w:rPr>
        <w:t>“</w:t>
      </w:r>
      <w:r w:rsidRPr="313A823C" w:rsidR="2365B447">
        <w:rPr>
          <w:rFonts w:ascii="Times New Roman" w:hAnsi="Times New Roman" w:eastAsia="Times New Roman" w:cs="Times New Roman"/>
          <w:b w:val="0"/>
          <w:bCs w:val="0"/>
          <w:i w:val="0"/>
          <w:iCs w:val="0"/>
          <w:strike w:val="0"/>
          <w:dstrike w:val="0"/>
          <w:noProof w:val="0"/>
          <w:color w:val="292929"/>
          <w:sz w:val="24"/>
          <w:szCs w:val="24"/>
          <w:u w:val="none"/>
          <w:lang w:val="en-US"/>
        </w:rPr>
        <w:t xml:space="preserve">Docs and students are typically three questions ahead when they’re listening, which means they’re not really listening,” Paul Haidet, professor of this course says. “We talk about listening for meaning. How to have a true conversation.” The students use the listening skills from listening to jazz to improve listening skills with their patients (Boyle, 2020). </w:t>
      </w:r>
    </w:p>
    <w:p w:rsidR="2365B447" w:rsidP="313A823C" w:rsidRDefault="2365B447" w14:paraId="494538AD" w14:textId="6D1AA67A">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202124"/>
          <w:sz w:val="24"/>
          <w:szCs w:val="24"/>
          <w:u w:val="none"/>
          <w:lang w:val="en-US"/>
        </w:rPr>
      </w:pP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Integrating the arts into medical school has also been found to develop traditional medical skills such as diagnostic ability, and </w:t>
      </w:r>
      <w:r w:rsidRPr="313A823C" w:rsidR="00217E6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problem-solving</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skills. </w:t>
      </w:r>
      <w:r w:rsidRPr="313A823C" w:rsidR="7E0AB25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To</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make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an accurate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diagnosis students </w:t>
      </w:r>
      <w:r w:rsidRPr="313A823C" w:rsidR="1B094D2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must be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able to notice and pinpoint specific </w:t>
      </w:r>
      <w:r w:rsidRPr="313A823C" w:rsidR="3DAB349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symptoms and analyze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where they came from. This skill is being practiced </w:t>
      </w:r>
      <w:r w:rsidRPr="313A823C" w:rsidR="7DF93C0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Florida International University. Students are taken to an art museum and asked to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observe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and analyze various paintings. Dr. Gregory Schneider, professor at the university summarized the benefits of this course offered "Looking at a painting, the details, what it says to you, that is analogous to diagnosis. You pay attention to the details, you attend to the person in front of you, and notice things that others </w:t>
      </w:r>
      <w:r w:rsidRPr="313A823C" w:rsidR="3CB9380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do not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notice. Those become clues to interpret what's in front of you, whether it's a piece of art or someone's condition." (Gonzalez, 2022) Harvard Medical School has a similar but more focused program on training the eye to detect abnormalities. This course also involves museum visits to help students visualize the slight changes they are meant to be </w:t>
      </w:r>
      <w:r w:rsidRPr="313A823C" w:rsidR="0917310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noticing. "The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skill might be deciphering patterns and texture, and then we return and look at dermatology slides,” explains Joel Katz, professor of this course. “</w:t>
      </w:r>
      <w:r w:rsidRPr="313A823C" w:rsidR="71E8D3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Or</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skill might be symmetry, and then we review the findings of normal and abnormal cranial nerves.” The results were immediate and immense. The students that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participated</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this course and a control group were both given pictures of various medical </w:t>
      </w:r>
      <w:r w:rsidRPr="313A823C" w:rsidR="1AAA9DD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conditions and</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were told to diagnose the condition based on </w:t>
      </w:r>
      <w:r w:rsidRPr="313A823C" w:rsidR="096A29C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visual</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evidence. This test was done on the students both before and after the course. The control group had no improvement in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accurate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diagnosing.  </w:t>
      </w:r>
      <w:r w:rsidRPr="313A823C" w:rsidR="55324A5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However,</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students that completed the course showed a 38% improvement in accuracy in diagnostics (Blanding, 2016). Yale School of </w:t>
      </w:r>
      <w:r w:rsidRPr="313A823C" w:rsidR="7B392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Medicine requires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students to take a course in Observational Skill Training, citing the need to diagnose based on patterns. Professor Irwin Braverman created this course after seeing dermatology residents reporting symptoms in </w:t>
      </w:r>
      <w:r w:rsidRPr="313A823C" w:rsidR="57C6D7D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non-descriptive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ways. Medical students are taught to interpret specific shapes on scans or on the patient’s body, and what they mean. However, in a clinical setting a physician may see something </w:t>
      </w:r>
      <w:r w:rsidRPr="313A823C" w:rsidR="57EA8A0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new and</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needs a strong understanding of patterns to be able to correctly diagnose patients. </w:t>
      </w:r>
      <w:r w:rsidRPr="313A823C" w:rsidR="65551B4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 course focuses on finding relevant details and using them to form a conclusion.</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This workshop was found to improve </w:t>
      </w:r>
      <w:r w:rsidRPr="313A823C" w:rsidR="4FC18B0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students'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ability to pick up </w:t>
      </w:r>
      <w:r w:rsidRPr="313A823C" w:rsidR="634CDB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relevant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details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by 10 % (Yale Medicine Magazine, 2014).</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w:t>
      </w:r>
      <w:r w:rsidRPr="313A823C" w:rsidR="374B0A1B">
        <w:rPr>
          <w:rFonts w:ascii="Times New Roman" w:hAnsi="Times New Roman" w:eastAsia="Times New Roman" w:cs="Times New Roman"/>
          <w:b w:val="0"/>
          <w:bCs w:val="0"/>
          <w:i w:val="0"/>
          <w:iCs w:val="0"/>
          <w:strike w:val="0"/>
          <w:dstrike w:val="0"/>
          <w:noProof w:val="0"/>
          <w:color w:val="202124"/>
          <w:sz w:val="24"/>
          <w:szCs w:val="24"/>
          <w:u w:val="none"/>
          <w:lang w:val="en-US"/>
        </w:rPr>
        <w:t>Integrating the arts into the medical school curriculum has favorable outcomes in emotional, intelligence, and traditional medical skills.</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Why then, </w:t>
      </w:r>
      <w:r w:rsidRPr="313A823C" w:rsidR="43B138EE">
        <w:rPr>
          <w:rFonts w:ascii="Times New Roman" w:hAnsi="Times New Roman" w:eastAsia="Times New Roman" w:cs="Times New Roman"/>
          <w:b w:val="0"/>
          <w:bCs w:val="0"/>
          <w:i w:val="0"/>
          <w:iCs w:val="0"/>
          <w:strike w:val="0"/>
          <w:dstrike w:val="0"/>
          <w:noProof w:val="0"/>
          <w:color w:val="202124"/>
          <w:sz w:val="24"/>
          <w:szCs w:val="24"/>
          <w:u w:val="none"/>
          <w:lang w:val="en-US"/>
        </w:rPr>
        <w:t>does</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only one in every five schools in the country mandate </w:t>
      </w:r>
      <w:r w:rsidRPr="313A823C" w:rsidR="2253B908">
        <w:rPr>
          <w:rFonts w:ascii="Times New Roman" w:hAnsi="Times New Roman" w:eastAsia="Times New Roman" w:cs="Times New Roman"/>
          <w:b w:val="0"/>
          <w:bCs w:val="0"/>
          <w:i w:val="0"/>
          <w:iCs w:val="0"/>
          <w:strike w:val="0"/>
          <w:dstrike w:val="0"/>
          <w:noProof w:val="0"/>
          <w:color w:val="202124"/>
          <w:sz w:val="24"/>
          <w:szCs w:val="24"/>
          <w:u w:val="none"/>
          <w:lang w:val="en-US"/>
        </w:rPr>
        <w:t>any courses in</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the arts </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i</w:t>
      </w:r>
      <w:r w:rsidRPr="313A823C" w:rsidR="1390F09A">
        <w:rPr>
          <w:rFonts w:ascii="Times New Roman" w:hAnsi="Times New Roman" w:eastAsia="Times New Roman" w:cs="Times New Roman"/>
          <w:b w:val="0"/>
          <w:bCs w:val="0"/>
          <w:i w:val="0"/>
          <w:iCs w:val="0"/>
          <w:strike w:val="0"/>
          <w:dstrike w:val="0"/>
          <w:noProof w:val="0"/>
          <w:color w:val="202124"/>
          <w:sz w:val="24"/>
          <w:szCs w:val="24"/>
          <w:u w:val="none"/>
          <w:lang w:val="en-US"/>
        </w:rPr>
        <w:t>n</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medical school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313A823C" w:rsidR="2365B447">
        <w:rPr>
          <w:rFonts w:ascii="Times New Roman" w:hAnsi="Times New Roman" w:eastAsia="Times New Roman" w:cs="Times New Roman"/>
          <w:b w:val="0"/>
          <w:bCs w:val="0"/>
          <w:i w:val="0"/>
          <w:iCs w:val="0"/>
          <w:strike w:val="0"/>
          <w:dstrike w:val="0"/>
          <w:noProof w:val="0"/>
          <w:color w:val="212121"/>
          <w:sz w:val="24"/>
          <w:szCs w:val="24"/>
          <w:u w:val="none"/>
          <w:lang w:val="en-US"/>
        </w:rPr>
        <w:t>Nijim</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et al., 2023)</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w:t>
      </w:r>
    </w:p>
    <w:p w:rsidR="2365B447" w:rsidP="313A823C" w:rsidRDefault="2365B447" w14:paraId="2E764E5E" w14:textId="3673F0A2">
      <w:pPr>
        <w:pStyle w:val="Normal"/>
        <w:spacing w:before="0" w:beforeAutospacing="off" w:after="240" w:afterAutospacing="off" w:line="480" w:lineRule="auto"/>
        <w:ind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Bringing any </w:t>
      </w:r>
      <w:r w:rsidRPr="313A823C" w:rsidR="6E30422D">
        <w:rPr>
          <w:rFonts w:ascii="Times New Roman" w:hAnsi="Times New Roman" w:eastAsia="Times New Roman" w:cs="Times New Roman"/>
          <w:b w:val="0"/>
          <w:bCs w:val="0"/>
          <w:i w:val="0"/>
          <w:iCs w:val="0"/>
          <w:strike w:val="0"/>
          <w:dstrike w:val="0"/>
          <w:noProof w:val="0"/>
          <w:color w:val="202124"/>
          <w:sz w:val="24"/>
          <w:szCs w:val="24"/>
          <w:u w:val="none"/>
          <w:lang w:val="en-US"/>
        </w:rPr>
        <w:t>non-Science</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based class into the medical school curriculum was and still </w:t>
      </w:r>
      <w:r w:rsidRPr="313A823C" w:rsidR="43FE16F5">
        <w:rPr>
          <w:rFonts w:ascii="Times New Roman" w:hAnsi="Times New Roman" w:eastAsia="Times New Roman" w:cs="Times New Roman"/>
          <w:b w:val="0"/>
          <w:bCs w:val="0"/>
          <w:i w:val="0"/>
          <w:iCs w:val="0"/>
          <w:strike w:val="0"/>
          <w:dstrike w:val="0"/>
          <w:noProof w:val="0"/>
          <w:color w:val="202124"/>
          <w:sz w:val="24"/>
          <w:szCs w:val="24"/>
          <w:u w:val="none"/>
          <w:lang w:val="en-US"/>
        </w:rPr>
        <w:t xml:space="preserve">is </w:t>
      </w:r>
      <w:r w:rsidRPr="313A823C" w:rsidR="7CED76CD">
        <w:rPr>
          <w:rFonts w:ascii="Times New Roman" w:hAnsi="Times New Roman" w:eastAsia="Times New Roman" w:cs="Times New Roman"/>
          <w:b w:val="0"/>
          <w:bCs w:val="0"/>
          <w:i w:val="0"/>
          <w:iCs w:val="0"/>
          <w:strike w:val="0"/>
          <w:dstrike w:val="0"/>
          <w:noProof w:val="0"/>
          <w:color w:val="202124"/>
          <w:sz w:val="24"/>
          <w:szCs w:val="24"/>
          <w:u w:val="none"/>
          <w:lang w:val="en-US"/>
        </w:rPr>
        <w:t>a drawn-out battle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first medical school opened in 1765 at the College of Philadelphia (Harvard Medical School, 2020). Medical humanities, the study of medicine through a </w:t>
      </w:r>
      <w:r w:rsidRPr="313A823C" w:rsidR="50EAABD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non-scientific</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lens, was only founded in </w:t>
      </w:r>
      <w:r w:rsidRPr="313A823C" w:rsidR="14FFA78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1967,</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over two hundred years after formal medical education began in this country (Hausman, n.d.). Courses in the arts have also been a slow process without much recent progress. In 2009 a study found that 21% of medical schools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required</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any arts related course</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313A823C" w:rsidR="2365B447">
        <w:rPr>
          <w:rFonts w:ascii="Times New Roman" w:hAnsi="Times New Roman" w:eastAsia="Times New Roman" w:cs="Times New Roman"/>
          <w:b w:val="0"/>
          <w:bCs w:val="0"/>
          <w:i w:val="0"/>
          <w:iCs w:val="0"/>
          <w:strike w:val="0"/>
          <w:dstrike w:val="0"/>
          <w:noProof w:val="0"/>
          <w:color w:val="212121"/>
          <w:sz w:val="24"/>
          <w:szCs w:val="24"/>
          <w:u w:val="none"/>
          <w:lang w:val="en-US"/>
        </w:rPr>
        <w:t>Strickland</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et al., 2023). This number recently plateaued with only 22% of medical schools requiring any art course despite new medical schools that have been opening. </w:t>
      </w:r>
      <w:r w:rsidRPr="313A823C" w:rsidR="59F93F5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Many 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tudents </w:t>
      </w:r>
      <w:r w:rsidRPr="313A823C" w:rsidR="47A62F8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want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this </w:t>
      </w:r>
      <w:r w:rsidRPr="313A823C" w:rsidR="1BAA760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to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change. A study found that 72% of students when asked wanted to implement an arts course in their education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Pories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et al., 2018).</w:t>
      </w:r>
      <w:r w:rsidRPr="313A823C" w:rsidR="0594AC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fact, </w:t>
      </w:r>
      <w:r w:rsidRPr="313A823C" w:rsidR="5365ADA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 </w:t>
      </w:r>
      <w:r w:rsidRPr="313A823C" w:rsidR="0594AC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some medical school</w:t>
      </w:r>
      <w:r w:rsidRPr="313A823C" w:rsidR="57855F9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w:t>
      </w:r>
      <w:r w:rsidRPr="313A823C" w:rsidR="0594AC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such </w:t>
      </w:r>
      <w:r w:rsidRPr="313A823C" w:rsidR="0C9C6CF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as </w:t>
      </w:r>
      <w:r w:rsidRPr="313A823C" w:rsidR="0A4C29A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 Harvard</w:t>
      </w:r>
      <w:r w:rsidRPr="313A823C" w:rsidR="50B8AC60">
        <w:rPr>
          <w:rFonts w:ascii="Times New Roman" w:hAnsi="Times New Roman" w:eastAsia="Times New Roman" w:cs="Times New Roman"/>
          <w:b w:val="0"/>
          <w:bCs w:val="0"/>
          <w:i w:val="0"/>
          <w:iCs w:val="0"/>
          <w:strike w:val="0"/>
          <w:dstrike w:val="0"/>
          <w:noProof w:val="0"/>
          <w:color w:val="auto"/>
          <w:sz w:val="24"/>
          <w:szCs w:val="24"/>
          <w:u w:val="none"/>
          <w:lang w:val="en-US"/>
        </w:rPr>
        <w:t xml:space="preserve"> Medical </w:t>
      </w:r>
      <w:r w:rsidRPr="313A823C" w:rsidR="76222C73">
        <w:rPr>
          <w:rFonts w:ascii="Times New Roman" w:hAnsi="Times New Roman" w:eastAsia="Times New Roman" w:cs="Times New Roman"/>
          <w:b w:val="0"/>
          <w:bCs w:val="0"/>
          <w:i w:val="0"/>
          <w:iCs w:val="0"/>
          <w:strike w:val="0"/>
          <w:dstrike w:val="0"/>
          <w:noProof w:val="0"/>
          <w:color w:val="auto"/>
          <w:sz w:val="24"/>
          <w:szCs w:val="24"/>
          <w:u w:val="none"/>
          <w:lang w:val="en-US"/>
        </w:rPr>
        <w:t xml:space="preserve">School classes based in the arts were </w:t>
      </w:r>
      <w:r w:rsidRPr="313A823C" w:rsidR="29FCC621">
        <w:rPr>
          <w:rFonts w:ascii="Times New Roman" w:hAnsi="Times New Roman" w:eastAsia="Times New Roman" w:cs="Times New Roman"/>
          <w:b w:val="0"/>
          <w:bCs w:val="0"/>
          <w:i w:val="0"/>
          <w:iCs w:val="0"/>
          <w:strike w:val="0"/>
          <w:dstrike w:val="0"/>
          <w:noProof w:val="0"/>
          <w:color w:val="auto"/>
          <w:sz w:val="24"/>
          <w:szCs w:val="24"/>
          <w:u w:val="none"/>
          <w:lang w:val="en-US"/>
        </w:rPr>
        <w:t xml:space="preserve">incorporated into </w:t>
      </w:r>
      <w:r w:rsidRPr="313A823C" w:rsidR="2A303F8B">
        <w:rPr>
          <w:rFonts w:ascii="Times New Roman" w:hAnsi="Times New Roman" w:eastAsia="Times New Roman" w:cs="Times New Roman"/>
          <w:b w:val="0"/>
          <w:bCs w:val="0"/>
          <w:i w:val="0"/>
          <w:iCs w:val="0"/>
          <w:strike w:val="0"/>
          <w:dstrike w:val="0"/>
          <w:noProof w:val="0"/>
          <w:color w:val="auto"/>
          <w:sz w:val="24"/>
          <w:szCs w:val="24"/>
          <w:u w:val="none"/>
          <w:lang w:val="en-US"/>
        </w:rPr>
        <w:t>the medical</w:t>
      </w:r>
      <w:r w:rsidRPr="313A823C" w:rsidR="29FCC621">
        <w:rPr>
          <w:rFonts w:ascii="Times New Roman" w:hAnsi="Times New Roman" w:eastAsia="Times New Roman" w:cs="Times New Roman"/>
          <w:b w:val="0"/>
          <w:bCs w:val="0"/>
          <w:i w:val="0"/>
          <w:iCs w:val="0"/>
          <w:strike w:val="0"/>
          <w:dstrike w:val="0"/>
          <w:noProof w:val="0"/>
          <w:color w:val="auto"/>
          <w:sz w:val="24"/>
          <w:szCs w:val="24"/>
          <w:u w:val="none"/>
          <w:lang w:val="en-US"/>
        </w:rPr>
        <w:t xml:space="preserve"> </w:t>
      </w:r>
      <w:r w:rsidRPr="313A823C" w:rsidR="72D528CF">
        <w:rPr>
          <w:rFonts w:ascii="Times New Roman" w:hAnsi="Times New Roman" w:eastAsia="Times New Roman" w:cs="Times New Roman"/>
          <w:b w:val="0"/>
          <w:bCs w:val="0"/>
          <w:i w:val="0"/>
          <w:iCs w:val="0"/>
          <w:strike w:val="0"/>
          <w:dstrike w:val="0"/>
          <w:noProof w:val="0"/>
          <w:color w:val="auto"/>
          <w:sz w:val="24"/>
          <w:szCs w:val="24"/>
          <w:u w:val="none"/>
          <w:lang w:val="en-US"/>
        </w:rPr>
        <w:t>curriculum</w:t>
      </w:r>
      <w:r w:rsidRPr="313A823C" w:rsidR="29FCC621">
        <w:rPr>
          <w:rFonts w:ascii="Times New Roman" w:hAnsi="Times New Roman" w:eastAsia="Times New Roman" w:cs="Times New Roman"/>
          <w:b w:val="0"/>
          <w:bCs w:val="0"/>
          <w:i w:val="0"/>
          <w:iCs w:val="0"/>
          <w:strike w:val="0"/>
          <w:dstrike w:val="0"/>
          <w:noProof w:val="0"/>
          <w:color w:val="auto"/>
          <w:sz w:val="24"/>
          <w:szCs w:val="24"/>
          <w:u w:val="none"/>
          <w:lang w:val="en-US"/>
        </w:rPr>
        <w:t xml:space="preserve"> after a</w:t>
      </w:r>
      <w:r w:rsidRPr="313A823C" w:rsidR="50B8AC6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664BA56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group</w:t>
      </w:r>
      <w:r w:rsidRPr="313A823C" w:rsidR="50B8AC6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students show</w:t>
      </w:r>
      <w:r w:rsidRPr="313A823C" w:rsidR="10A3FD9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ed</w:t>
      </w:r>
      <w:r w:rsidRPr="313A823C" w:rsidR="50B8AC6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dean studies of the benefits</w:t>
      </w:r>
      <w:r w:rsidRPr="313A823C" w:rsidR="6FF1164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these programs</w:t>
      </w:r>
      <w:r w:rsidRPr="313A823C" w:rsidR="50B8AC6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other colleges (Blanding, 2016)</w:t>
      </w:r>
      <w:r w:rsidRPr="313A823C" w:rsidR="7F3BD3D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313A823C" w:rsidR="50B8AC6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295F0C0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So,</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if students want these changes, and data shows the success of these classes, what is stopping these classes from joining the medical curriculum of more schools? </w:t>
      </w:r>
    </w:p>
    <w:p w:rsidR="6135B28C" w:rsidP="313A823C" w:rsidRDefault="6135B28C" w14:paraId="51A1AD67" w14:textId="19126335">
      <w:pPr>
        <w:pStyle w:val="Normal"/>
        <w:spacing w:before="0" w:beforeAutospacing="off" w:after="240" w:afterAutospacing="off" w:line="480" w:lineRule="auto"/>
        <w:ind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313A823C" w:rsidR="6135B28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 some ways more arts courses are being added. </w:t>
      </w:r>
      <w:bookmarkStart w:name="_Int_YwBmoYvh" w:id="1718556735"/>
      <w:r w:rsidRPr="313A823C" w:rsidR="6135B28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 majority </w:t>
      </w:r>
      <w:r w:rsidRPr="313A823C" w:rsidR="24E384F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of</w:t>
      </w:r>
      <w:bookmarkEnd w:id="1718556735"/>
      <w:r w:rsidRPr="313A823C" w:rsidR="24E384F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medical</w:t>
      </w:r>
      <w:r w:rsidRPr="313A823C" w:rsidR="6135B28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schools have integrated </w:t>
      </w:r>
      <w:r w:rsidRPr="313A823C" w:rsidR="1388909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he </w:t>
      </w:r>
      <w:r w:rsidRPr="313A823C" w:rsidR="7BA0B8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arts into</w:t>
      </w:r>
      <w:r w:rsidRPr="313A823C" w:rsidR="2C2ECA8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medical training in some way.</w:t>
      </w:r>
      <w:r w:rsidRPr="313A823C" w:rsidR="7BA0B8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4B427B1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However, most of these </w:t>
      </w:r>
      <w:r w:rsidRPr="313A823C" w:rsidR="6BF7F98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classes</w:t>
      </w:r>
      <w:r w:rsidRPr="313A823C" w:rsidR="4B427B1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are optional or elective classes</w:t>
      </w:r>
      <w:r w:rsidRPr="313A823C" w:rsidR="1D02F75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2C2752E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(Howley et al., 2020). </w:t>
      </w:r>
      <w:r w:rsidRPr="313A823C" w:rsidR="1D02F75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Making courses elective </w:t>
      </w:r>
      <w:r w:rsidRPr="313A823C" w:rsidR="1D02F75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indicates</w:t>
      </w:r>
      <w:r w:rsidRPr="313A823C" w:rsidR="1D02F75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the students that one can take the course if a student has an interest in them, </w:t>
      </w:r>
      <w:bookmarkStart w:name="_Int_OvD9Krgr" w:id="1365418645"/>
      <w:r w:rsidRPr="313A823C" w:rsidR="1D02F75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similar to</w:t>
      </w:r>
      <w:bookmarkEnd w:id="1365418645"/>
      <w:r w:rsidRPr="313A823C" w:rsidR="1D02F75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elective system in the fourth year of medical school. This view guarantees a peripheral role for the arts within the medical curriculum</w:t>
      </w:r>
      <w:r w:rsidRPr="313A823C" w:rsidR="0F5B32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(Shapiro et al., 2015</w:t>
      </w:r>
      <w:r w:rsidRPr="313A823C" w:rsidR="33421DF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278</w:t>
      </w:r>
      <w:r w:rsidRPr="313A823C" w:rsidR="0F5B32F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313A823C" w:rsidR="1D02F75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754FF12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These courses </w:t>
      </w:r>
      <w:r w:rsidRPr="313A823C" w:rsidR="754FF12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represent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 general beliefs of these schools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regarding</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medicine. These schools idolize scientific</w:t>
      </w:r>
      <w:r w:rsidRPr="313A823C" w:rsidR="505B7AB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knowledge and consider emotional intelligence to be </w:t>
      </w:r>
      <w:r w:rsidRPr="313A823C" w:rsidR="30A9260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an inferior skill.</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Medical prerequisites reinforce this belief requiring students to have taken high level courses </w:t>
      </w:r>
      <w:r w:rsidRPr="313A823C" w:rsidR="0E8EB0E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only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 science and math. The </w:t>
      </w:r>
      <w:r w:rsidRPr="313A823C" w:rsidR="2365B447">
        <w:rPr>
          <w:rFonts w:ascii="Times New Roman" w:hAnsi="Times New Roman" w:eastAsia="Times New Roman" w:cs="Times New Roman"/>
          <w:b w:val="0"/>
          <w:bCs w:val="0"/>
          <w:i w:val="0"/>
          <w:iCs w:val="0"/>
          <w:strike w:val="0"/>
          <w:dstrike w:val="0"/>
          <w:noProof w:val="0"/>
          <w:color w:val="202124"/>
          <w:sz w:val="24"/>
          <w:szCs w:val="24"/>
          <w:u w:val="none"/>
          <w:lang w:val="en-US"/>
        </w:rPr>
        <w:t>Medical College Admission</w:t>
      </w:r>
      <w:r w:rsidRPr="313A823C" w:rsidR="113550CC">
        <w:rPr>
          <w:rFonts w:ascii="Times New Roman" w:hAnsi="Times New Roman" w:eastAsia="Times New Roman" w:cs="Times New Roman"/>
          <w:b w:val="0"/>
          <w:bCs w:val="0"/>
          <w:i w:val="0"/>
          <w:iCs w:val="0"/>
          <w:strike w:val="0"/>
          <w:dstrike w:val="0"/>
          <w:noProof w:val="0"/>
          <w:color w:val="202124"/>
          <w:sz w:val="24"/>
          <w:szCs w:val="24"/>
          <w:u w:val="none"/>
          <w:lang w:val="en-US"/>
        </w:rPr>
        <w:t xml:space="preserve"> </w:t>
      </w:r>
      <w:r w:rsidRPr="313A823C" w:rsidR="7E166E9D">
        <w:rPr>
          <w:rFonts w:ascii="Times New Roman" w:hAnsi="Times New Roman" w:eastAsia="Times New Roman" w:cs="Times New Roman"/>
          <w:b w:val="0"/>
          <w:bCs w:val="0"/>
          <w:i w:val="0"/>
          <w:iCs w:val="0"/>
          <w:strike w:val="0"/>
          <w:dstrike w:val="0"/>
          <w:noProof w:val="0"/>
          <w:color w:val="202124"/>
          <w:sz w:val="24"/>
          <w:szCs w:val="24"/>
          <w:u w:val="none"/>
          <w:lang w:val="en-US"/>
        </w:rPr>
        <w:t>Test,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also known as the </w:t>
      </w:r>
      <w:r w:rsidRPr="313A823C" w:rsidR="1AA7D58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MCAT,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further conveys this point requiring students to score a certain level in math </w:t>
      </w:r>
      <w:r w:rsidRPr="313A823C" w:rsidR="733F425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and the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science</w:t>
      </w:r>
      <w:r w:rsidRPr="313A823C" w:rsidR="2B7C99C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(Shapiro et al., 2015, 277). </w:t>
      </w:r>
      <w:r w:rsidRPr="313A823C" w:rsidR="33B390E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Schools are quick to point out the inclusion of psychology and sociology to have more well-rounded students (Mitchell et al., 2016).</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4A328AA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However,</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these questions quantify psychological concepts, and test the students on their ability to define specific terms (The Princeton Review, n.d.). </w:t>
      </w:r>
      <w:r w:rsidRPr="313A823C" w:rsidR="7278B1D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These medical requirements cause a widespread belief that a high-quality physician has more scientific knowledge.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71E5CAB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This belief leaves no room for any non-quantifiable subjects such as the arts. Since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arts is not what is in t</w:t>
      </w:r>
      <w:r w:rsidRPr="313A823C" w:rsidR="19935C5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hese schools’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narrow </w:t>
      </w:r>
      <w:r w:rsidRPr="313A823C" w:rsidR="0E90F35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view</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w:t>
      </w:r>
      <w:r w:rsidRPr="313A823C" w:rsidR="0E2BC3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what is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42A0449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important,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31D20C4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despite</w:t>
      </w:r>
      <w:r w:rsidRPr="313A823C" w:rsidR="6D20F16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evidence</w:t>
      </w:r>
      <w:r w:rsidRPr="313A823C" w:rsidR="507D3A5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they have concluded that the arts </w:t>
      </w:r>
      <w:r w:rsidRPr="313A823C" w:rsidR="07C6E7A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are</w:t>
      </w:r>
      <w:r w:rsidRPr="313A823C" w:rsidR="507D3A5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not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relevant</w:t>
      </w:r>
      <w:r w:rsidRPr="313A823C" w:rsidR="3B4FD1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medical students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(Shapiro et al., 2015, 276)</w:t>
      </w:r>
      <w:r w:rsidRPr="313A823C" w:rsidR="2419C47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702A4A8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However, students with higher MCAT scores and better grades in medical school may be lost when forming relationships in the clinical setting.</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p>
    <w:p w:rsidR="34EC1364" w:rsidP="313A823C" w:rsidRDefault="34EC1364" w14:paraId="6F0EA827" w14:textId="1F666D6C">
      <w:pPr>
        <w:pStyle w:val="Normal"/>
        <w:spacing w:before="0" w:beforeAutospacing="off" w:after="240" w:afterAutospacing="off" w:line="480" w:lineRule="auto"/>
        <w:ind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313A823C" w:rsidR="34EC136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 test used to check for these essential soft skills in incoming medical students is the Casper test.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This test assesses collaboration, communication, empathy, problem solving, professionalism, </w:t>
      </w:r>
      <w:r w:rsidRPr="313A823C" w:rsidR="1C04630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resilience,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and self-awareness. In 14 scenarios students must decide how they would respond and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submit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their answer (Casper, n.d.). About 45 medical schools currently require students to take the Casper test (Katta &amp; Li-Wang, 2024). Dividing that number by the 158 allopathic</w:t>
      </w:r>
      <w:r w:rsidRPr="313A823C" w:rsidR="2365B447">
        <w:rPr>
          <w:rFonts w:ascii="Roboto" w:hAnsi="Roboto" w:eastAsia="Roboto" w:cs="Roboto"/>
          <w:b w:val="0"/>
          <w:bCs w:val="0"/>
          <w:i w:val="0"/>
          <w:iCs w:val="0"/>
          <w:strike w:val="0"/>
          <w:dstrike w:val="0"/>
          <w:noProof w:val="0"/>
          <w:color w:val="040C28"/>
          <w:sz w:val="30"/>
          <w:szCs w:val="30"/>
          <w:u w:val="none"/>
          <w:lang w:val="en-US"/>
        </w:rPr>
        <w:t xml:space="preserv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medical schools (Liaison Committee on Medical Education, 2024) and the 41 osteopathic medical schools (American Osteopathic Association, n.d.) in the United States, bring us to that same one in five schools that recognize the need for the development of these soft skills in their curriculum.  </w:t>
      </w:r>
    </w:p>
    <w:p w:rsidR="2365B447" w:rsidP="313A823C" w:rsidRDefault="2365B447" w14:paraId="75DC605A" w14:textId="5790FDA9">
      <w:pPr>
        <w:pStyle w:val="Normal"/>
        <w:spacing w:before="0" w:beforeAutospacing="off" w:after="240" w:afterAutospacing="off" w:line="480" w:lineRule="auto"/>
        <w:ind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Another belief preventing the arts from becoming part of medical education is a belief that the curriculum is already full (Howley et al., 2020). Even if the arts have a value, schools </w:t>
      </w:r>
      <w:bookmarkStart w:name="_Int_UjrcN1SQ" w:id="1839804704"/>
      <w:r w:rsidRPr="313A823C" w:rsidR="43892C7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w:t>
      </w:r>
      <w:r w:rsidRPr="313A823C" w:rsidR="0590D74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ould</w:t>
      </w:r>
      <w:bookmarkEnd w:id="1839804704"/>
      <w:r w:rsidRPr="313A823C" w:rsidR="0590D74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bookmarkStart w:name="_Int_iM967GNm" w:id="1904644987"/>
      <w:r w:rsidRPr="313A823C" w:rsidR="0590D74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rather spend</w:t>
      </w:r>
      <w:bookmarkEnd w:id="1904644987"/>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more time in developing traditional medical skills. This stems from the view of the arts as </w:t>
      </w:r>
      <w:r w:rsidRPr="313A823C" w:rsidR="2917A74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 bonus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supplement a medical education, but not an essential</w:t>
      </w:r>
      <w:r w:rsidRPr="313A823C" w:rsidR="36DDDAD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part.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These students, as well as the </w:t>
      </w:r>
      <w:r w:rsidRPr="313A823C" w:rsidR="7926567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schools,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do not realize that the arts will not aid the students </w:t>
      </w:r>
      <w:r w:rsidRPr="313A823C" w:rsidR="51E3D9A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becoming better physicians. Rather, the arts allow the development of necessary skills to create competent physicians (Shapiro et al., 2015, 285). </w:t>
      </w:r>
      <w:r w:rsidRPr="313A823C" w:rsidR="7858CC1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 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chools that have these </w:t>
      </w:r>
      <w:r w:rsidRPr="313A823C" w:rsidR="7096631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courses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are not producing inferior </w:t>
      </w:r>
      <w:r w:rsidRPr="313A823C" w:rsidR="127AE73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physicians since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these courses are not separate from </w:t>
      </w:r>
      <w:r w:rsidRPr="313A823C" w:rsidR="5C70137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 curriculum</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They are </w:t>
      </w:r>
      <w:r w:rsidRPr="313A823C" w:rsidR="4362571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Inegrated</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into </w:t>
      </w:r>
      <w:r w:rsidRPr="313A823C" w:rsidR="122AE2E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 traditional course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38D1472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An instructor using the arts will teach more efficiently, therefore spending less time explaining concepts (Howley et al., 2020).</w:t>
      </w:r>
      <w:r w:rsidRPr="313A823C" w:rsidR="00AD736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1D8E846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Some programs do not believe instructors that are not physicians can </w:t>
      </w:r>
      <w:bookmarkStart w:name="_Int_EHPwSagt" w:id="1640177906"/>
      <w:r w:rsidRPr="313A823C" w:rsidR="1D8E846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teach</w:t>
      </w:r>
      <w:bookmarkEnd w:id="1640177906"/>
      <w:r w:rsidRPr="313A823C" w:rsidR="1D8E846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medical students. These schools believe only physicians can </w:t>
      </w:r>
      <w:r w:rsidRPr="313A823C" w:rsidR="1D8E846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comprehend</w:t>
      </w:r>
      <w:r w:rsidRPr="313A823C" w:rsidR="1D8E846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0A45193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 clinical environment. Therefore, the given class would not help a class of med</w:t>
      </w:r>
      <w:r w:rsidRPr="313A823C" w:rsidR="25C852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ical students (Shapiro et al., 2015, 278). This claim is </w:t>
      </w:r>
      <w:r w:rsidRPr="313A823C" w:rsidR="62D051B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ludicrous</w:t>
      </w:r>
      <w:r w:rsidRPr="313A823C" w:rsidR="01DC367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No data has shown that only physicians understand the skills physicians need. Additionally, many of the integ</w:t>
      </w:r>
      <w:r w:rsidRPr="313A823C" w:rsidR="6563949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rated arts classes in other schools are taught by physicians.</w:t>
      </w:r>
      <w:r w:rsidRPr="313A823C" w:rsidR="38D1472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38D1472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Another</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argument </w:t>
      </w:r>
      <w:r w:rsidRPr="313A823C" w:rsidR="0E362A5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unsupported by evidence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is that since </w:t>
      </w:r>
      <w:r w:rsidRPr="313A823C" w:rsidR="2BC946E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data</w:t>
      </w:r>
      <w:r w:rsidRPr="313A823C" w:rsidR="10808B9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671F029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from studies of </w:t>
      </w:r>
      <w:r w:rsidRPr="313A823C" w:rsidR="10808B9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these</w:t>
      </w:r>
      <w:r w:rsidRPr="313A823C" w:rsidR="1955A25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arts</w:t>
      </w:r>
      <w:r w:rsidRPr="313A823C" w:rsidR="10808B9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programs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w:t>
      </w:r>
      <w:r w:rsidRPr="313A823C" w:rsidR="594A24C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ere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taken from students </w:t>
      </w:r>
      <w:r w:rsidRPr="313A823C" w:rsidR="07D277A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during</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medical </w:t>
      </w:r>
      <w:r w:rsidRPr="313A823C" w:rsidR="710ECF3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school the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5F3D4D0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improvement</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scores </w:t>
      </w:r>
      <w:r w:rsidRPr="313A823C" w:rsidR="3892F64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may</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have been from the regular </w:t>
      </w:r>
      <w:r w:rsidRPr="313A823C" w:rsidR="2943F1E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medical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curriculum</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(Boyle, 2020). </w:t>
      </w:r>
      <w:r w:rsidRPr="313A823C" w:rsidR="62ED81C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However,</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37A82D7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lots of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research us</w:t>
      </w:r>
      <w:r w:rsidRPr="313A823C" w:rsidR="6A9D2C9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es</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control </w:t>
      </w:r>
      <w:r w:rsidRPr="313A823C" w:rsidR="50ACE3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groups of students in the same medical school that did not take the course,</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mak</w:t>
      </w:r>
      <w:r w:rsidRPr="313A823C" w:rsidR="26D3077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ing</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this claim unfounded</w:t>
      </w:r>
      <w:r w:rsidRPr="313A823C" w:rsidR="34198E3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313A823C" w:rsidR="3094F8F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57F0966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These s</w:t>
      </w:r>
      <w:r w:rsidRPr="313A823C" w:rsidR="3094F8F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tudents </w:t>
      </w:r>
      <w:r w:rsidRPr="313A823C" w:rsidR="1D4832A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and schools are expressing </w:t>
      </w:r>
      <w:r w:rsidRPr="313A823C" w:rsidR="3094F8F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 reinforced view that</w:t>
      </w:r>
      <w:r w:rsidRPr="313A823C" w:rsidR="3094F8F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3094F8F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physicians only need to know scientific data, </w:t>
      </w:r>
      <w:r w:rsidRPr="313A823C" w:rsidR="152C277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students </w:t>
      </w:r>
      <w:r w:rsidRPr="313A823C" w:rsidR="3094F8F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 fact express discomfort when moving away from objective subjects. </w:t>
      </w:r>
      <w:r w:rsidRPr="313A823C" w:rsidR="7985575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These s</w:t>
      </w:r>
      <w:r w:rsidRPr="313A823C" w:rsidR="4268739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tudents may want to be </w:t>
      </w:r>
      <w:r w:rsidRPr="313A823C" w:rsidR="0BD6119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physicians</w:t>
      </w:r>
      <w:r w:rsidRPr="313A823C" w:rsidR="4268739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4268739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but do not want to face questions such as</w:t>
      </w:r>
      <w:r w:rsidRPr="313A823C" w:rsidR="5DB8CEC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“How can I become a better physician to this patient,” or </w:t>
      </w:r>
      <w:r w:rsidRPr="313A823C" w:rsidR="4786486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“what</w:t>
      </w:r>
      <w:r w:rsidRPr="313A823C" w:rsidR="5DB8CEC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0E86E54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 can</w:t>
      </w:r>
      <w:r w:rsidRPr="313A823C" w:rsidR="5DB8CEC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do to </w:t>
      </w:r>
      <w:r w:rsidRPr="313A823C" w:rsidR="5575F57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cope</w:t>
      </w:r>
      <w:r w:rsidRPr="313A823C" w:rsidR="621CFF4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with the stress of </w:t>
      </w:r>
      <w:r w:rsidRPr="313A823C" w:rsidR="4289159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my</w:t>
      </w:r>
      <w:r w:rsidRPr="313A823C" w:rsidR="381194D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4289159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career.</w:t>
      </w:r>
      <w:r w:rsidRPr="313A823C" w:rsidR="2443296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313A823C" w:rsidR="4289159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It may be uncomfortable building skills that one is not used </w:t>
      </w:r>
      <w:r w:rsidRPr="313A823C" w:rsidR="33E5FBC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to, or naturally skilled at</w:t>
      </w:r>
      <w:r w:rsidRPr="313A823C" w:rsidR="4289159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but </w:t>
      </w:r>
      <w:r w:rsidRPr="313A823C" w:rsidR="2412C41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like in every career, students must develop the</w:t>
      </w:r>
      <w:r w:rsidRPr="313A823C" w:rsidR="4289159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necessary</w:t>
      </w:r>
      <w:r w:rsidRPr="313A823C" w:rsidR="296127F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skills to be successful in their careers. Being a</w:t>
      </w:r>
      <w:r w:rsidRPr="313A823C" w:rsidR="4289159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physician</w:t>
      </w:r>
      <w:r w:rsidRPr="313A823C" w:rsidR="418581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418581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necessitates</w:t>
      </w:r>
      <w:r w:rsidRPr="313A823C" w:rsidR="418581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 need for the skills the arts provide</w:t>
      </w:r>
      <w:r w:rsidRPr="313A823C" w:rsidR="4289159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(Shapiro et al., 2015, 277).</w:t>
      </w:r>
    </w:p>
    <w:p w:rsidR="2365B447" w:rsidP="313A823C" w:rsidRDefault="2365B447" w14:paraId="5CA75A0B" w14:textId="3C697F77">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bookmarkStart w:name="_Int_QsnCHHk2" w:id="1981958055"/>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 </w:t>
      </w:r>
      <w:r w:rsidRPr="313A823C" w:rsidR="367494F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arts </w:t>
      </w:r>
      <w:r w:rsidRPr="313A823C" w:rsidR="7CA6A2D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have been used to improve</w:t>
      </w:r>
      <w:r w:rsidRPr="313A823C" w:rsidR="367494F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skills </w:t>
      </w:r>
      <w:r w:rsidRPr="313A823C" w:rsidR="7691C0D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of many</w:t>
      </w:r>
      <w:r w:rsidRPr="313A823C" w:rsidR="367494F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medical students around the country.</w:t>
      </w:r>
      <w:bookmarkEnd w:id="1981958055"/>
      <w:r w:rsidRPr="313A823C" w:rsidR="2365B44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4154FA7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These </w:t>
      </w:r>
      <w:r w:rsidRPr="313A823C" w:rsidR="32975DD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students have </w:t>
      </w:r>
      <w:r w:rsidRPr="313A823C" w:rsidR="22BD572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become</w:t>
      </w:r>
      <w:r w:rsidRPr="313A823C" w:rsidR="4154FA7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mor</w:t>
      </w:r>
      <w:r w:rsidRPr="313A823C" w:rsidR="4154FA7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 resistant to</w:t>
      </w:r>
      <w:r w:rsidRPr="313A823C" w:rsidR="0FBE75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symptoms associated with</w:t>
      </w:r>
      <w:r w:rsidRPr="313A823C" w:rsidR="34657FD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12E8D83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physician</w:t>
      </w:r>
      <w:r w:rsidRPr="313A823C" w:rsidR="4154FA7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3B76D80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burnout. </w:t>
      </w:r>
      <w:bookmarkStart w:name="_Int_MZW6ShfZ" w:id="628329123"/>
      <w:r w:rsidRPr="313A823C" w:rsidR="3B76D80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 students</w:t>
      </w:r>
      <w:bookmarkEnd w:id="628329123"/>
      <w:r w:rsidRPr="313A823C" w:rsidR="3B76D80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also</w:t>
      </w:r>
      <w:r w:rsidRPr="313A823C" w:rsidR="318B2B8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have better physician</w:t>
      </w:r>
      <w:r w:rsidRPr="313A823C" w:rsidR="4CB4337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313A823C" w:rsidR="318B2B8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patient relationships, </w:t>
      </w:r>
      <w:r w:rsidRPr="313A823C" w:rsidR="4DA60E9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since the arts helped them develop empathy and stronger communication skills.</w:t>
      </w:r>
      <w:r w:rsidRPr="313A823C" w:rsidR="4A5327F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greater communication skills </w:t>
      </w:r>
      <w:r w:rsidRPr="313A823C" w:rsidR="291B8E5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also extend to becoming a better member of the greater healthcare team. </w:t>
      </w:r>
      <w:r w:rsidRPr="313A823C" w:rsidR="176CF64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 arts </w:t>
      </w:r>
      <w:r w:rsidRPr="313A823C" w:rsidR="4475D9E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instruct</w:t>
      </w:r>
      <w:r w:rsidRPr="313A823C" w:rsidR="176CF64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these </w:t>
      </w:r>
      <w:r w:rsidRPr="313A823C" w:rsidR="04A2635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students</w:t>
      </w:r>
      <w:r w:rsidRPr="313A823C" w:rsidR="678462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recognizing patterns that aid in both diagnostic and </w:t>
      </w:r>
      <w:r w:rsidRPr="313A823C" w:rsidR="3039B4E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observation</w:t>
      </w:r>
      <w:r w:rsidRPr="313A823C" w:rsidR="0097289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al</w:t>
      </w:r>
      <w:r w:rsidRPr="313A823C" w:rsidR="3039B4E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6784621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skills</w:t>
      </w:r>
      <w:r w:rsidRPr="313A823C" w:rsidR="1FFC80E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313A823C" w:rsidR="2C3AB65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1B5DD3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Although all medical schools would </w:t>
      </w:r>
      <w:r w:rsidRPr="313A823C" w:rsidR="1B5DD3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benefit</w:t>
      </w:r>
      <w:r w:rsidRPr="313A823C" w:rsidR="1B5DD3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from integrating the arts into their medical curriculum, </w:t>
      </w:r>
      <w:r w:rsidRPr="313A823C" w:rsidR="2C3AB65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many medical schools are hesitant</w:t>
      </w:r>
      <w:r w:rsidRPr="313A823C" w:rsidR="147FC53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6BE8AC0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despite the data that shows its benefits.</w:t>
      </w:r>
      <w:r w:rsidRPr="313A823C" w:rsidR="29F6F39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Unfortunately, many believe the </w:t>
      </w:r>
      <w:r w:rsidRPr="313A823C" w:rsidR="29F6F39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erroneous</w:t>
      </w:r>
      <w:r w:rsidRPr="313A823C" w:rsidR="29F6F39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statement </w:t>
      </w:r>
      <w:r w:rsidRPr="313A823C" w:rsidR="4BE9D21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that</w:t>
      </w:r>
      <w:r w:rsidRPr="313A823C" w:rsidR="29F6F39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only scientific knowledge makes better physicians. This mindset e</w:t>
      </w:r>
      <w:r w:rsidRPr="313A823C" w:rsidR="39AC87D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nables schools to ignore the evidence showing the benefits of these art programs.</w:t>
      </w:r>
      <w:r w:rsidRPr="313A823C" w:rsidR="10F5738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313A823C" w:rsidR="5490A6F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Schools also believe the curriculum is already filled with more important classes, creating a lack of space to fit in these arts programs.</w:t>
      </w:r>
      <w:r w:rsidRPr="313A823C" w:rsidR="5244C29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These </w:t>
      </w:r>
      <w:r w:rsidRPr="313A823C" w:rsidR="3DEB4E4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opinions, however,</w:t>
      </w:r>
      <w:r w:rsidRPr="313A823C" w:rsidR="5244C29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are disproven with </w:t>
      </w:r>
      <w:r w:rsidRPr="313A823C" w:rsidR="6C9B817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evidence</w:t>
      </w:r>
      <w:r w:rsidRPr="313A823C" w:rsidR="5244C29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from</w:t>
      </w:r>
      <w:r w:rsidRPr="313A823C" w:rsidR="2AD53CF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many </w:t>
      </w:r>
      <w:r w:rsidRPr="313A823C" w:rsidR="5244C29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schools that have successfully </w:t>
      </w:r>
      <w:r w:rsidRPr="313A823C" w:rsidR="6AC370A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implemented these programs. </w:t>
      </w:r>
      <w:r w:rsidRPr="313A823C" w:rsidR="2073EC7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Hopefully as more data becomes available, schools will realize the </w:t>
      </w:r>
      <w:r w:rsidRPr="313A823C" w:rsidR="6EE5667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invaluable place the arts have in medical education</w:t>
      </w:r>
      <w:r w:rsidRPr="313A823C" w:rsidR="0A9C6E8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p>
    <w:p w:rsidR="0DF44F24" w:rsidP="313A823C" w:rsidRDefault="0DF44F24" w14:paraId="1BB6B08F" w14:textId="2D0F4599">
      <w:pPr>
        <w:spacing w:before="0" w:beforeAutospacing="off" w:after="0" w:afterAutospacing="off" w:line="480" w:lineRule="auto"/>
        <w:jc w:val="center"/>
        <w:rPr>
          <w:rFonts w:ascii="Times New Roman" w:hAnsi="Times New Roman" w:eastAsia="Times New Roman" w:cs="Times New Roman"/>
          <w:b w:val="1"/>
          <w:bCs w:val="1"/>
          <w:i w:val="0"/>
          <w:iCs w:val="0"/>
          <w:strike w:val="0"/>
          <w:dstrike w:val="0"/>
          <w:noProof w:val="0"/>
          <w:color w:val="212121"/>
          <w:sz w:val="24"/>
          <w:szCs w:val="24"/>
          <w:u w:val="none"/>
          <w:lang w:val="en-US"/>
        </w:rPr>
      </w:pPr>
      <w:r w:rsidRPr="313A823C" w:rsidR="0DF44F24">
        <w:rPr>
          <w:rFonts w:ascii="Times New Roman" w:hAnsi="Times New Roman" w:eastAsia="Times New Roman" w:cs="Times New Roman"/>
          <w:b w:val="1"/>
          <w:bCs w:val="1"/>
          <w:i w:val="0"/>
          <w:iCs w:val="0"/>
          <w:strike w:val="0"/>
          <w:dstrike w:val="0"/>
          <w:noProof w:val="0"/>
          <w:color w:val="212121"/>
          <w:sz w:val="24"/>
          <w:szCs w:val="24"/>
          <w:u w:val="none"/>
          <w:lang w:val="en-US"/>
        </w:rPr>
        <w:t>References</w:t>
      </w:r>
    </w:p>
    <w:p w:rsidR="0DF44F24" w:rsidP="313A823C" w:rsidRDefault="0DF44F24" w14:paraId="340C4C68" w14:textId="4BC06A80">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Agency for Healthcare Research and Quality. (2023, November).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Physician Burnout</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Agency for Healthcare Research and Quality. Retrieved June 19, 2024, from </w:t>
      </w:r>
      <w:hyperlink r:id="Re46a2820d7844303">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https://www.ahrq.gov/prevention/clinician/ahrq-works/burnout/index.html</w:t>
        </w:r>
      </w:hyperlink>
    </w:p>
    <w:p w:rsidR="0DF44F24" w:rsidP="313A823C" w:rsidRDefault="0DF44F24" w14:paraId="0EDE9594" w14:textId="41AF0F55">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American Osteopathic Association. (n.d.).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Osteopathic Medical Schools</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American Osteopathic Association. Retrieved June 23, 2024, from </w:t>
      </w:r>
      <w:hyperlink r:id="Rc132fe4e38c14cf7">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https://osteopathic.org/about/affiliated-organizations/osteopathic-medical-schools/</w:t>
        </w:r>
      </w:hyperlink>
    </w:p>
    <w:p w:rsidR="0DF44F24" w:rsidP="313A823C" w:rsidRDefault="0DF44F24" w14:paraId="4EC01990" w14:textId="620992E5">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Anitei</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A., </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Buluga</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D., </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Cacovean</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C., Dascal, M., Hentes, E., Marga, P., &amp; </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Zbranca</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R. (2021).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Impact of artistic interventions on participants with burnout</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Art and Well-being. Retrieved June 23, 2024, from </w:t>
      </w:r>
      <w:hyperlink r:id="R203dd65c1d874ffb">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https://art-wellbeing.eu/wp-content/uploads/2021/03/Research-Overcoming-burnout-through-arts_Final.pdf</w:t>
        </w:r>
      </w:hyperlink>
    </w:p>
    <w:p w:rsidR="0DF44F24" w:rsidP="313A823C" w:rsidRDefault="0DF44F24" w14:paraId="52F5EC1E" w14:textId="2D92BD1E">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Blanding, M. (2016).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Museum Studies | Harvard Medicine Magazine</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Harvard Medicine Magazine. Retrieved June 17, 2024, from </w:t>
      </w:r>
      <w:hyperlink r:id="R1e1a69ec5f804bc8">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https://magazine.hms.harvard.edu/articles/museum-studies</w:t>
        </w:r>
      </w:hyperlink>
    </w:p>
    <w:p w:rsidR="0DF44F24" w:rsidP="313A823C" w:rsidRDefault="0DF44F24" w14:paraId="0C8C040F" w14:textId="68EC871E">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Boyle, P. (2020, December 8).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Honing the craft: How medical schools weave arts and humanities into education</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AAMC. Retrieved June 19, 2024, from </w:t>
      </w:r>
      <w:hyperlink r:id="Rdb0f9716ef9645b3">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https://www.aamc.org/news/honing-craft-how-medical-schools-weave-arts-and-humanities-education</w:t>
        </w:r>
      </w:hyperlink>
    </w:p>
    <w:p w:rsidR="0DF44F24" w:rsidP="313A823C" w:rsidRDefault="0DF44F24" w14:paraId="4A2AD730" w14:textId="5E43F130">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Brannon, K. (2018, January 30).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Arts and humanities in medical school promote empathy and inoculate against burnout</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Tulane University. Retrieved June 18, 2024, from </w:t>
      </w:r>
      <w:hyperlink r:id="R71c79b1b80d84ca9">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https://news.tulane.edu/pr/arts-and-humanities-medical-school-promote-empathy-and-inoculate-against-burnout</w:t>
        </w:r>
      </w:hyperlink>
    </w:p>
    <w:p w:rsidR="0DF44F24" w:rsidP="313A823C" w:rsidRDefault="0DF44F24" w14:paraId="16BF4E9C" w14:textId="28B4000A">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Casper. (n.d.).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About Casper - Take Casper</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Casper test. Retrieved June 23, 2024, from </w:t>
      </w:r>
      <w:hyperlink r:id="R79857391adb346c8">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https://acuityinsights.app/casper/</w:t>
        </w:r>
      </w:hyperlink>
    </w:p>
    <w:p w:rsidR="0DF44F24" w:rsidP="313A823C" w:rsidRDefault="0DF44F24" w14:paraId="2C8AD739" w14:textId="5B0FFD1D">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Curry, S. (2021, May 7).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Art and empathy: Four thought leaders explain the connection –– Minneapolis Institute of Art</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Minneapolis Institute of Art. Retrieved June 20, 2024, from </w:t>
      </w:r>
      <w:hyperlink r:id="R6e35a755376243dd">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https://new.artsmia.org/stories/art-and-empathy-four-thought-leaders-explain-the-connection</w:t>
        </w:r>
      </w:hyperlink>
    </w:p>
    <w:p w:rsidR="0DF44F24" w:rsidP="313A823C" w:rsidRDefault="0DF44F24" w14:paraId="0F630305" w14:textId="1D615C82">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Davis, M. H. (n.d.).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Interpersonal Reactivity Index - Psychology</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Eckerd College. Retrieved June 22, 2024, from </w:t>
      </w:r>
      <w:hyperlink r:id="R95951340227243ce">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https://www.eckerd.edu/psychology/iri/</w:t>
        </w:r>
      </w:hyperlink>
    </w:p>
    <w:p w:rsidR="738BEF98" w:rsidP="313A823C" w:rsidRDefault="738BEF98" w14:paraId="243690D1" w14:textId="4D5430FA">
      <w:pPr>
        <w:spacing w:before="0" w:beforeAutospacing="off" w:after="0" w:afterAutospacing="off" w:line="480" w:lineRule="auto"/>
        <w:ind w:firstLine="0"/>
        <w:rPr>
          <w:rFonts w:ascii="Times New Roman" w:hAnsi="Times New Roman" w:eastAsia="Times New Roman" w:cs="Times New Roman"/>
          <w:sz w:val="24"/>
          <w:szCs w:val="24"/>
        </w:rPr>
      </w:pPr>
      <w:r w:rsidRPr="313A823C" w:rsidR="738BEF98">
        <w:rPr>
          <w:rFonts w:ascii="Times New Roman" w:hAnsi="Times New Roman" w:eastAsia="Times New Roman" w:cs="Times New Roman"/>
          <w:b w:val="0"/>
          <w:bCs w:val="0"/>
          <w:i w:val="0"/>
          <w:iCs w:val="0"/>
          <w:strike w:val="0"/>
          <w:dstrike w:val="0"/>
          <w:noProof w:val="0"/>
          <w:color w:val="212121"/>
          <w:sz w:val="24"/>
          <w:szCs w:val="24"/>
          <w:u w:val="none"/>
          <w:lang w:val="en-US"/>
        </w:rPr>
        <w:t xml:space="preserve">Engel, T., Gowda, D., Sandhu, J. S., &amp; Banerjee, S. (2023). Art Interventions to Mitigate </w:t>
      </w:r>
      <w:r>
        <w:tab/>
      </w:r>
      <w:r>
        <w:tab/>
      </w:r>
      <w:r w:rsidRPr="313A823C" w:rsidR="738BEF98">
        <w:rPr>
          <w:rFonts w:ascii="Times New Roman" w:hAnsi="Times New Roman" w:eastAsia="Times New Roman" w:cs="Times New Roman"/>
          <w:b w:val="0"/>
          <w:bCs w:val="0"/>
          <w:i w:val="0"/>
          <w:iCs w:val="0"/>
          <w:strike w:val="0"/>
          <w:dstrike w:val="0"/>
          <w:noProof w:val="0"/>
          <w:color w:val="212121"/>
          <w:sz w:val="24"/>
          <w:szCs w:val="24"/>
          <w:u w:val="none"/>
          <w:lang w:val="en-US"/>
        </w:rPr>
        <w:t xml:space="preserve">Burnout in Health Care Professionals: A Systematic Review. </w:t>
      </w:r>
      <w:r w:rsidRPr="313A823C" w:rsidR="738BEF98">
        <w:rPr>
          <w:rFonts w:ascii="Times New Roman" w:hAnsi="Times New Roman" w:eastAsia="Times New Roman" w:cs="Times New Roman"/>
          <w:b w:val="0"/>
          <w:bCs w:val="0"/>
          <w:i w:val="1"/>
          <w:iCs w:val="1"/>
          <w:strike w:val="0"/>
          <w:dstrike w:val="0"/>
          <w:noProof w:val="0"/>
          <w:color w:val="212121"/>
          <w:sz w:val="24"/>
          <w:szCs w:val="24"/>
          <w:u w:val="none"/>
          <w:lang w:val="en-US"/>
        </w:rPr>
        <w:t>The Permanente journal</w:t>
      </w:r>
      <w:r w:rsidRPr="313A823C" w:rsidR="738BEF98">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w:t>
      </w:r>
      <w:r>
        <w:tab/>
      </w:r>
      <w:r w:rsidRPr="313A823C" w:rsidR="738BEF98">
        <w:rPr>
          <w:rFonts w:ascii="Times New Roman" w:hAnsi="Times New Roman" w:eastAsia="Times New Roman" w:cs="Times New Roman"/>
          <w:b w:val="0"/>
          <w:bCs w:val="0"/>
          <w:i w:val="1"/>
          <w:iCs w:val="1"/>
          <w:strike w:val="0"/>
          <w:dstrike w:val="0"/>
          <w:noProof w:val="0"/>
          <w:color w:val="212121"/>
          <w:sz w:val="24"/>
          <w:szCs w:val="24"/>
          <w:u w:val="none"/>
          <w:lang w:val="en-US"/>
        </w:rPr>
        <w:t>27</w:t>
      </w:r>
      <w:r w:rsidRPr="313A823C" w:rsidR="738BEF98">
        <w:rPr>
          <w:rFonts w:ascii="Times New Roman" w:hAnsi="Times New Roman" w:eastAsia="Times New Roman" w:cs="Times New Roman"/>
          <w:b w:val="0"/>
          <w:bCs w:val="0"/>
          <w:i w:val="0"/>
          <w:iCs w:val="0"/>
          <w:strike w:val="0"/>
          <w:dstrike w:val="0"/>
          <w:noProof w:val="0"/>
          <w:color w:val="212121"/>
          <w:sz w:val="24"/>
          <w:szCs w:val="24"/>
          <w:u w:val="none"/>
          <w:lang w:val="en-US"/>
        </w:rPr>
        <w:t xml:space="preserve">(2), 184–194. </w:t>
      </w:r>
      <w:hyperlink r:id="R9a0e6cb87bed4d40">
        <w:r w:rsidRPr="313A823C" w:rsidR="738BEF98">
          <w:rPr>
            <w:rStyle w:val="Hyperlink"/>
            <w:rFonts w:ascii="Times New Roman" w:hAnsi="Times New Roman" w:eastAsia="Times New Roman" w:cs="Times New Roman"/>
            <w:b w:val="0"/>
            <w:bCs w:val="0"/>
            <w:i w:val="0"/>
            <w:iCs w:val="0"/>
            <w:strike w:val="0"/>
            <w:dstrike w:val="0"/>
            <w:noProof w:val="0"/>
            <w:sz w:val="24"/>
            <w:szCs w:val="24"/>
            <w:lang w:val="en-US"/>
          </w:rPr>
          <w:t>https://doi.org/10.7812/TPP/23.018</w:t>
        </w:r>
      </w:hyperlink>
    </w:p>
    <w:p w:rsidR="0DF44F24" w:rsidP="313A823C" w:rsidRDefault="0DF44F24" w14:paraId="3C1DC726" w14:textId="07DCFE15">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Gonzalez, N. (2022, February 17).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The art of medicine: How FIU is training future doctors to appreciate the arts</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FIU News. Retrieved June 17, 2024, from </w:t>
      </w:r>
      <w:hyperlink r:id="Rd372d0daaeb3439b">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https://news.fiu.edu/2022/the-art-of-medicine-how-fiu-is-training-future-doctors-to-appreciate-the-arts</w:t>
        </w:r>
      </w:hyperlink>
    </w:p>
    <w:p w:rsidR="0DF44F24" w:rsidP="313A823C" w:rsidRDefault="0DF44F24" w14:paraId="3F5425F9" w14:textId="1FB564E2">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Harvard Medical School. (2020).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The First Medical School in the United States</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Perspectives Of Change. Retrieved June 17, 2024, from</w:t>
      </w:r>
      <w:r w:rsidRPr="313A823C" w:rsidR="74C4E16A">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w:t>
      </w:r>
      <w:hyperlink r:id="Rb13cd0f9c1684c8b">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https://perspectivesofchange.hms.harvard.edu/node/85</w:t>
        </w:r>
      </w:hyperlink>
    </w:p>
    <w:p w:rsidR="0DF44F24" w:rsidP="313A823C" w:rsidRDefault="0DF44F24" w14:paraId="50B2CD9D" w14:textId="52777D5A">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Hausman, B. L. (n.d.).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Department of Humanities</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Penn State College of Medicine. Retrieved June 17, 2024, from </w:t>
      </w:r>
      <w:hyperlink r:id="Re35e7864f6574a76">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https://med.psu.edu/humanities</w:t>
        </w:r>
      </w:hyperlink>
    </w:p>
    <w:p w:rsidR="5D5575EB" w:rsidP="313A823C" w:rsidRDefault="5D5575EB" w14:paraId="65DB7F8B" w14:textId="4E010187">
      <w:pPr>
        <w:spacing w:before="0" w:beforeAutospacing="off" w:after="0" w:afterAutospacing="off" w:line="480" w:lineRule="auto"/>
        <w:ind w:left="720" w:hanging="720"/>
        <w:rPr>
          <w:rFonts w:ascii="Times New Roman" w:hAnsi="Times New Roman" w:eastAsia="Times New Roman" w:cs="Times New Roman"/>
        </w:rPr>
      </w:pPr>
      <w:r w:rsidRPr="313A823C" w:rsidR="5D5575EB">
        <w:rPr>
          <w:rFonts w:ascii="Times New Roman" w:hAnsi="Times New Roman" w:eastAsia="Times New Roman" w:cs="Times New Roman"/>
          <w:b w:val="0"/>
          <w:bCs w:val="0"/>
          <w:i w:val="0"/>
          <w:iCs w:val="0"/>
          <w:strike w:val="0"/>
          <w:dstrike w:val="0"/>
          <w:noProof w:val="0"/>
          <w:color w:val="auto"/>
          <w:sz w:val="24"/>
          <w:szCs w:val="24"/>
          <w:u w:val="none"/>
          <w:lang w:val="en-US"/>
        </w:rPr>
        <w:t xml:space="preserve">Howley, L., </w:t>
      </w:r>
      <w:r w:rsidRPr="313A823C" w:rsidR="5D5575EB">
        <w:rPr>
          <w:rFonts w:ascii="Times New Roman" w:hAnsi="Times New Roman" w:eastAsia="Times New Roman" w:cs="Times New Roman"/>
          <w:b w:val="0"/>
          <w:bCs w:val="0"/>
          <w:i w:val="0"/>
          <w:iCs w:val="0"/>
          <w:strike w:val="0"/>
          <w:dstrike w:val="0"/>
          <w:noProof w:val="0"/>
          <w:color w:val="auto"/>
          <w:sz w:val="24"/>
          <w:szCs w:val="24"/>
          <w:u w:val="none"/>
          <w:lang w:val="en-US"/>
        </w:rPr>
        <w:t>Gaufberg</w:t>
      </w:r>
      <w:r w:rsidRPr="313A823C" w:rsidR="5D5575EB">
        <w:rPr>
          <w:rFonts w:ascii="Times New Roman" w:hAnsi="Times New Roman" w:eastAsia="Times New Roman" w:cs="Times New Roman"/>
          <w:b w:val="0"/>
          <w:bCs w:val="0"/>
          <w:i w:val="0"/>
          <w:iCs w:val="0"/>
          <w:strike w:val="0"/>
          <w:dstrike w:val="0"/>
          <w:noProof w:val="0"/>
          <w:color w:val="auto"/>
          <w:sz w:val="24"/>
          <w:szCs w:val="24"/>
          <w:u w:val="none"/>
          <w:lang w:val="en-US"/>
        </w:rPr>
        <w:t xml:space="preserve">, E., &amp; King, B. (2020). </w:t>
      </w:r>
      <w:r w:rsidRPr="313A823C" w:rsidR="5D5575EB">
        <w:rPr>
          <w:rFonts w:ascii="Times New Roman" w:hAnsi="Times New Roman" w:eastAsia="Times New Roman" w:cs="Times New Roman"/>
          <w:b w:val="0"/>
          <w:bCs w:val="0"/>
          <w:i w:val="1"/>
          <w:iCs w:val="1"/>
          <w:strike w:val="0"/>
          <w:dstrike w:val="0"/>
          <w:noProof w:val="0"/>
          <w:color w:val="auto"/>
          <w:sz w:val="24"/>
          <w:szCs w:val="24"/>
          <w:u w:val="none"/>
          <w:lang w:val="en-US"/>
        </w:rPr>
        <w:t>The Fundamental Role of the Arts and Humanities in Medical Education</w:t>
      </w:r>
      <w:r w:rsidRPr="313A823C" w:rsidR="5D5575EB">
        <w:rPr>
          <w:rFonts w:ascii="Times New Roman" w:hAnsi="Times New Roman" w:eastAsia="Times New Roman" w:cs="Times New Roman"/>
          <w:b w:val="0"/>
          <w:bCs w:val="0"/>
          <w:i w:val="0"/>
          <w:iCs w:val="0"/>
          <w:strike w:val="0"/>
          <w:dstrike w:val="0"/>
          <w:noProof w:val="0"/>
          <w:color w:val="auto"/>
          <w:sz w:val="24"/>
          <w:szCs w:val="24"/>
          <w:u w:val="none"/>
          <w:lang w:val="en-US"/>
        </w:rPr>
        <w:t>. Association of American Medical Colleges.</w:t>
      </w:r>
      <w:r w:rsidRPr="313A823C" w:rsidR="5D5575EB">
        <w:rPr>
          <w:rFonts w:ascii="Times New Roman" w:hAnsi="Times New Roman" w:eastAsia="Times New Roman" w:cs="Times New Roman"/>
          <w:b w:val="0"/>
          <w:bCs w:val="0"/>
          <w:i w:val="0"/>
          <w:iCs w:val="0"/>
          <w:strike w:val="0"/>
          <w:dstrike w:val="0"/>
          <w:noProof w:val="0"/>
          <w:color w:val="555555"/>
          <w:sz w:val="24"/>
          <w:szCs w:val="24"/>
          <w:u w:val="none"/>
          <w:lang w:val="en-US"/>
        </w:rPr>
        <w:t xml:space="preserve"> </w:t>
      </w:r>
      <w:hyperlink r:id="R2f6c625a1e6b4baf">
        <w:r w:rsidRPr="313A823C" w:rsidR="5D5575EB">
          <w:rPr>
            <w:rStyle w:val="Hyperlink"/>
            <w:rFonts w:ascii="Times New Roman" w:hAnsi="Times New Roman" w:eastAsia="Times New Roman" w:cs="Times New Roman"/>
            <w:b w:val="0"/>
            <w:bCs w:val="0"/>
            <w:i w:val="0"/>
            <w:iCs w:val="0"/>
            <w:strike w:val="0"/>
            <w:dstrike w:val="0"/>
            <w:noProof w:val="0"/>
            <w:sz w:val="24"/>
            <w:szCs w:val="24"/>
            <w:lang w:val="en-US"/>
          </w:rPr>
          <w:t>https://store.aamc.org/downloadable/download/sample/sample_id/382/</w:t>
        </w:r>
      </w:hyperlink>
    </w:p>
    <w:p w:rsidR="0DF44F24" w:rsidP="313A823C" w:rsidRDefault="0DF44F24" w14:paraId="3F2074A3" w14:textId="33A9C0F7">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Katta, R., &amp; Li-Wang, J. (2024, May 7).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 xml:space="preserve">Schools that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require</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 xml:space="preserve"> the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CASPer</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 xml:space="preserve"> test: 2024-2025 Application Cycle</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The Successful Match. Retrieved June 23, 2024, from </w:t>
      </w:r>
      <w:hyperlink r:id="Rd2d634a5897046a4">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https://www.thesuccessfulmatch.com/post/schools-that-require-the-casper-test-2024-2025-application-cycle</w:t>
        </w:r>
      </w:hyperlink>
    </w:p>
    <w:p w:rsidR="0DF44F24" w:rsidP="313A823C" w:rsidRDefault="0DF44F24" w14:paraId="71D24C89" w14:textId="1CBD51B0">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Liaison Committee on Medical Education. (2024, March 5).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Accredited U.S. Programs</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LCME. Retrieved June 23, 2024, from </w:t>
      </w:r>
      <w:hyperlink r:id="Rfa33d729df604425">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https://lcme.org/directory/accredited-u-s-programs/</w:t>
        </w:r>
      </w:hyperlink>
    </w:p>
    <w:p w:rsidR="7B423A3A" w:rsidP="313A823C" w:rsidRDefault="7B423A3A" w14:paraId="020364A8" w14:textId="450B0EFA">
      <w:pPr>
        <w:spacing w:before="0" w:beforeAutospacing="off" w:after="240" w:afterAutospacing="off" w:line="480" w:lineRule="auto"/>
        <w:rPr>
          <w:rFonts w:ascii="Times New Roman" w:hAnsi="Times New Roman" w:eastAsia="Times New Roman" w:cs="Times New Roman"/>
          <w:color w:val="074F6A" w:themeColor="accent4" w:themeTint="FF" w:themeShade="80"/>
          <w:sz w:val="24"/>
          <w:szCs w:val="24"/>
        </w:rPr>
      </w:pPr>
      <w:r w:rsidRPr="313A823C" w:rsidR="7B423A3A">
        <w:rPr>
          <w:rFonts w:ascii="Times New Roman" w:hAnsi="Times New Roman" w:eastAsia="Times New Roman" w:cs="Times New Roman"/>
          <w:b w:val="0"/>
          <w:bCs w:val="0"/>
          <w:i w:val="0"/>
          <w:iCs w:val="0"/>
          <w:strike w:val="0"/>
          <w:dstrike w:val="0"/>
          <w:noProof w:val="0"/>
          <w:color w:val="auto"/>
          <w:sz w:val="24"/>
          <w:szCs w:val="24"/>
          <w:u w:val="none"/>
          <w:lang w:val="en-US"/>
        </w:rPr>
        <w:t xml:space="preserve">McCullough, M. (2012///Feb 11-Feb 17,). The art of medicine: Bringing drama into medical </w:t>
      </w:r>
      <w:r>
        <w:tab/>
      </w:r>
      <w:r w:rsidRPr="313A823C" w:rsidR="7B423A3A">
        <w:rPr>
          <w:rFonts w:ascii="Times New Roman" w:hAnsi="Times New Roman" w:eastAsia="Times New Roman" w:cs="Times New Roman"/>
          <w:b w:val="0"/>
          <w:bCs w:val="0"/>
          <w:i w:val="0"/>
          <w:iCs w:val="0"/>
          <w:strike w:val="0"/>
          <w:dstrike w:val="0"/>
          <w:noProof w:val="0"/>
          <w:color w:val="auto"/>
          <w:sz w:val="24"/>
          <w:szCs w:val="24"/>
          <w:u w:val="none"/>
          <w:lang w:val="en-US"/>
        </w:rPr>
        <w:t>education.</w:t>
      </w:r>
      <w:r w:rsidRPr="313A823C" w:rsidR="7B423A3A">
        <w:rPr>
          <w:rFonts w:ascii="Times New Roman" w:hAnsi="Times New Roman" w:eastAsia="Times New Roman" w:cs="Times New Roman"/>
          <w:b w:val="0"/>
          <w:bCs w:val="0"/>
          <w:i w:val="1"/>
          <w:iCs w:val="1"/>
          <w:strike w:val="0"/>
          <w:dstrike w:val="0"/>
          <w:noProof w:val="0"/>
          <w:color w:val="auto"/>
          <w:sz w:val="24"/>
          <w:szCs w:val="24"/>
          <w:u w:val="none"/>
          <w:lang w:val="en-US"/>
        </w:rPr>
        <w:t xml:space="preserve"> The Lancet, 379</w:t>
      </w:r>
      <w:r w:rsidRPr="313A823C" w:rsidR="7B423A3A">
        <w:rPr>
          <w:rFonts w:ascii="Times New Roman" w:hAnsi="Times New Roman" w:eastAsia="Times New Roman" w:cs="Times New Roman"/>
          <w:b w:val="0"/>
          <w:bCs w:val="0"/>
          <w:i w:val="0"/>
          <w:iCs w:val="0"/>
          <w:strike w:val="0"/>
          <w:dstrike w:val="0"/>
          <w:noProof w:val="0"/>
          <w:color w:val="auto"/>
          <w:sz w:val="24"/>
          <w:szCs w:val="24"/>
          <w:u w:val="none"/>
          <w:lang w:val="en-US"/>
        </w:rPr>
        <w:t>(9815), 512-3</w:t>
      </w:r>
      <w:r w:rsidRPr="313A823C" w:rsidR="7B423A3A">
        <w:rPr>
          <w:rFonts w:ascii="Times New Roman" w:hAnsi="Times New Roman" w:eastAsia="Times New Roman" w:cs="Times New Roman"/>
          <w:b w:val="0"/>
          <w:bCs w:val="0"/>
          <w:i w:val="0"/>
          <w:iCs w:val="0"/>
          <w:strike w:val="0"/>
          <w:dstrike w:val="0"/>
          <w:noProof w:val="0"/>
          <w:color w:val="555555"/>
          <w:sz w:val="24"/>
          <w:szCs w:val="24"/>
          <w:u w:val="none"/>
          <w:lang w:val="en-US"/>
        </w:rPr>
        <w:t xml:space="preserve">. </w:t>
      </w:r>
      <w:hyperlink r:id="R1f4ecb5e70bd4155">
        <w:r w:rsidRPr="313A823C" w:rsidR="7B423A3A">
          <w:rPr>
            <w:rStyle w:val="Hyperlink"/>
            <w:rFonts w:ascii="Times New Roman" w:hAnsi="Times New Roman" w:eastAsia="Times New Roman" w:cs="Times New Roman"/>
            <w:b w:val="0"/>
            <w:bCs w:val="0"/>
            <w:i w:val="0"/>
            <w:iCs w:val="0"/>
            <w:strike w:val="0"/>
            <w:dstrike w:val="0"/>
            <w:noProof w:val="0"/>
            <w:color w:val="074F6A" w:themeColor="accent4" w:themeTint="FF" w:themeShade="80"/>
            <w:sz w:val="24"/>
            <w:szCs w:val="24"/>
            <w:u w:val="single"/>
            <w:lang w:val="en-US"/>
          </w:rPr>
          <w:t>https://www.proquest.com/scholarly-</w:t>
        </w:r>
      </w:hyperlink>
      <w:r>
        <w:tab/>
      </w:r>
      <w:r>
        <w:tab/>
      </w:r>
      <w:r w:rsidRPr="313A823C" w:rsidR="7B423A3A">
        <w:rPr>
          <w:rStyle w:val="Hyperlink"/>
          <w:rFonts w:ascii="Times New Roman" w:hAnsi="Times New Roman" w:eastAsia="Times New Roman" w:cs="Times New Roman"/>
          <w:b w:val="0"/>
          <w:bCs w:val="0"/>
          <w:i w:val="0"/>
          <w:iCs w:val="0"/>
          <w:strike w:val="0"/>
          <w:dstrike w:val="0"/>
          <w:noProof w:val="0"/>
          <w:color w:val="074F6A" w:themeColor="accent4" w:themeTint="FF" w:themeShade="80"/>
          <w:sz w:val="24"/>
          <w:szCs w:val="24"/>
          <w:u w:val="single"/>
          <w:lang w:val="en-US"/>
        </w:rPr>
        <w:t>journals/art-medicine-bringing-drama-into-medical/docview/922205511/se-2</w:t>
      </w:r>
    </w:p>
    <w:p w:rsidR="0DF44F24" w:rsidP="313A823C" w:rsidRDefault="0DF44F24" w14:paraId="0A67E99E" w14:textId="29F968C6">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Mercer, S. W. (2004).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The CARE Measure</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Retrieved June 22, 2024, from </w:t>
      </w:r>
      <w:hyperlink r:id="R222b5351101f4470">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https://www.gla.ac.uk/media/Media_65352_smxx.pdf</w:t>
        </w:r>
      </w:hyperlink>
    </w:p>
    <w:p w:rsidR="58277282" w:rsidP="313A823C" w:rsidRDefault="58277282" w14:paraId="094F8EC0" w14:textId="67BFC44F">
      <w:pPr>
        <w:spacing w:before="0" w:beforeAutospacing="off" w:after="240" w:afterAutospacing="off" w:line="480" w:lineRule="auto"/>
        <w:rPr>
          <w:rFonts w:ascii="Times New Roman" w:hAnsi="Times New Roman" w:eastAsia="Times New Roman" w:cs="Times New Roman"/>
          <w:sz w:val="24"/>
          <w:szCs w:val="24"/>
        </w:rPr>
      </w:pPr>
      <w:r w:rsidRPr="313A823C" w:rsidR="58277282">
        <w:rPr>
          <w:rFonts w:ascii="Times New Roman" w:hAnsi="Times New Roman" w:eastAsia="Times New Roman" w:cs="Times New Roman"/>
          <w:b w:val="0"/>
          <w:bCs w:val="0"/>
          <w:i w:val="0"/>
          <w:iCs w:val="0"/>
          <w:strike w:val="0"/>
          <w:dstrike w:val="0"/>
          <w:noProof w:val="0"/>
          <w:color w:val="auto"/>
          <w:sz w:val="24"/>
          <w:szCs w:val="24"/>
          <w:u w:val="none"/>
          <w:lang w:val="en-US"/>
        </w:rPr>
        <w:t xml:space="preserve">Mitchell, K., Lewis, R. S., Satterfield, J., &amp; Hong, B. A. (2016). The new Medical College </w:t>
      </w:r>
      <w:r>
        <w:tab/>
      </w:r>
      <w:r w:rsidRPr="313A823C" w:rsidR="58277282">
        <w:rPr>
          <w:rFonts w:ascii="Times New Roman" w:hAnsi="Times New Roman" w:eastAsia="Times New Roman" w:cs="Times New Roman"/>
          <w:b w:val="0"/>
          <w:bCs w:val="0"/>
          <w:i w:val="0"/>
          <w:iCs w:val="0"/>
          <w:strike w:val="0"/>
          <w:dstrike w:val="0"/>
          <w:noProof w:val="0"/>
          <w:color w:val="auto"/>
          <w:sz w:val="24"/>
          <w:szCs w:val="24"/>
          <w:u w:val="none"/>
          <w:lang w:val="en-US"/>
        </w:rPr>
        <w:t xml:space="preserve">Admission Test: Implications for teaching psychology. </w:t>
      </w:r>
      <w:r w:rsidRPr="313A823C" w:rsidR="58277282">
        <w:rPr>
          <w:rFonts w:ascii="Times New Roman" w:hAnsi="Times New Roman" w:eastAsia="Times New Roman" w:cs="Times New Roman"/>
          <w:b w:val="0"/>
          <w:bCs w:val="0"/>
          <w:i w:val="1"/>
          <w:iCs w:val="1"/>
          <w:strike w:val="0"/>
          <w:dstrike w:val="0"/>
          <w:noProof w:val="0"/>
          <w:color w:val="auto"/>
          <w:sz w:val="24"/>
          <w:szCs w:val="24"/>
          <w:u w:val="none"/>
          <w:lang w:val="en-US"/>
        </w:rPr>
        <w:t>The American psychologist</w:t>
      </w:r>
      <w:r w:rsidRPr="313A823C" w:rsidR="58277282">
        <w:rPr>
          <w:rFonts w:ascii="Times New Roman" w:hAnsi="Times New Roman" w:eastAsia="Times New Roman" w:cs="Times New Roman"/>
          <w:b w:val="0"/>
          <w:bCs w:val="0"/>
          <w:i w:val="0"/>
          <w:iCs w:val="0"/>
          <w:strike w:val="0"/>
          <w:dstrike w:val="0"/>
          <w:noProof w:val="0"/>
          <w:color w:val="auto"/>
          <w:sz w:val="24"/>
          <w:szCs w:val="24"/>
          <w:u w:val="none"/>
          <w:lang w:val="en-US"/>
        </w:rPr>
        <w:t xml:space="preserve">, </w:t>
      </w:r>
      <w:r>
        <w:tab/>
      </w:r>
      <w:r w:rsidRPr="313A823C" w:rsidR="58277282">
        <w:rPr>
          <w:rFonts w:ascii="Times New Roman" w:hAnsi="Times New Roman" w:eastAsia="Times New Roman" w:cs="Times New Roman"/>
          <w:b w:val="0"/>
          <w:bCs w:val="0"/>
          <w:i w:val="1"/>
          <w:iCs w:val="1"/>
          <w:strike w:val="0"/>
          <w:dstrike w:val="0"/>
          <w:noProof w:val="0"/>
          <w:color w:val="auto"/>
          <w:sz w:val="24"/>
          <w:szCs w:val="24"/>
          <w:u w:val="none"/>
          <w:lang w:val="en-US"/>
        </w:rPr>
        <w:t>71</w:t>
      </w:r>
      <w:r w:rsidRPr="313A823C" w:rsidR="58277282">
        <w:rPr>
          <w:rFonts w:ascii="Times New Roman" w:hAnsi="Times New Roman" w:eastAsia="Times New Roman" w:cs="Times New Roman"/>
          <w:b w:val="0"/>
          <w:bCs w:val="0"/>
          <w:i w:val="0"/>
          <w:iCs w:val="0"/>
          <w:strike w:val="0"/>
          <w:dstrike w:val="0"/>
          <w:noProof w:val="0"/>
          <w:color w:val="auto"/>
          <w:sz w:val="24"/>
          <w:szCs w:val="24"/>
          <w:u w:val="none"/>
          <w:lang w:val="en-US"/>
        </w:rPr>
        <w:t>(2), 125–135</w:t>
      </w:r>
      <w:r w:rsidRPr="313A823C" w:rsidR="58277282">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w:t>
      </w:r>
      <w:hyperlink r:id="R609204fef88342af">
        <w:r w:rsidRPr="313A823C" w:rsidR="58277282">
          <w:rPr>
            <w:rStyle w:val="Hyperlink"/>
            <w:rFonts w:ascii="Times New Roman" w:hAnsi="Times New Roman" w:eastAsia="Times New Roman" w:cs="Times New Roman"/>
            <w:b w:val="0"/>
            <w:bCs w:val="0"/>
            <w:i w:val="0"/>
            <w:iCs w:val="0"/>
            <w:strike w:val="0"/>
            <w:dstrike w:val="0"/>
            <w:noProof w:val="0"/>
            <w:sz w:val="24"/>
            <w:szCs w:val="24"/>
            <w:lang w:val="en-US"/>
          </w:rPr>
          <w:t>https://doi.org/10.1037/a0039975</w:t>
        </w:r>
      </w:hyperlink>
    </w:p>
    <w:p w:rsidR="58277282" w:rsidP="313A823C" w:rsidRDefault="58277282" w14:paraId="7BB72639" w14:textId="7195E7B4">
      <w:pPr>
        <w:spacing w:before="0" w:beforeAutospacing="off" w:after="240" w:afterAutospacing="off" w:line="480" w:lineRule="auto"/>
        <w:rPr>
          <w:rFonts w:ascii="Times New Roman" w:hAnsi="Times New Roman" w:eastAsia="Times New Roman" w:cs="Times New Roman"/>
          <w:sz w:val="24"/>
          <w:szCs w:val="24"/>
        </w:rPr>
      </w:pPr>
      <w:r w:rsidRPr="313A823C" w:rsidR="58277282">
        <w:rPr>
          <w:rFonts w:ascii="Times New Roman" w:hAnsi="Times New Roman" w:eastAsia="Times New Roman" w:cs="Times New Roman"/>
          <w:b w:val="0"/>
          <w:bCs w:val="0"/>
          <w:i w:val="0"/>
          <w:iCs w:val="0"/>
          <w:strike w:val="0"/>
          <w:dstrike w:val="0"/>
          <w:noProof w:val="0"/>
          <w:color w:val="212121"/>
          <w:sz w:val="24"/>
          <w:szCs w:val="24"/>
          <w:u w:val="none"/>
          <w:lang w:val="en-US"/>
        </w:rPr>
        <w:t>Nijim</w:t>
      </w:r>
      <w:r w:rsidRPr="313A823C" w:rsidR="58277282">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S., Hamdi, I., Cohen, S., Katz, J. T., &amp; Ganske, I. M. (2023). Prevalence of visual art </w:t>
      </w:r>
      <w:r>
        <w:tab/>
      </w:r>
      <w:r w:rsidRPr="313A823C" w:rsidR="58277282">
        <w:rPr>
          <w:rFonts w:ascii="Times New Roman" w:hAnsi="Times New Roman" w:eastAsia="Times New Roman" w:cs="Times New Roman"/>
          <w:b w:val="0"/>
          <w:bCs w:val="0"/>
          <w:i w:val="0"/>
          <w:iCs w:val="0"/>
          <w:strike w:val="0"/>
          <w:dstrike w:val="0"/>
          <w:noProof w:val="0"/>
          <w:color w:val="212121"/>
          <w:sz w:val="24"/>
          <w:szCs w:val="24"/>
          <w:u w:val="none"/>
          <w:lang w:val="en-US"/>
        </w:rPr>
        <w:t xml:space="preserve">education in medical school curricula: a national survey of US medical schools. </w:t>
      </w:r>
      <w:r w:rsidRPr="313A823C" w:rsidR="58277282">
        <w:rPr>
          <w:rFonts w:ascii="Times New Roman" w:hAnsi="Times New Roman" w:eastAsia="Times New Roman" w:cs="Times New Roman"/>
          <w:b w:val="0"/>
          <w:bCs w:val="0"/>
          <w:i w:val="1"/>
          <w:iCs w:val="1"/>
          <w:strike w:val="0"/>
          <w:dstrike w:val="0"/>
          <w:noProof w:val="0"/>
          <w:color w:val="212121"/>
          <w:sz w:val="24"/>
          <w:szCs w:val="24"/>
          <w:u w:val="none"/>
          <w:lang w:val="en-US"/>
        </w:rPr>
        <w:t xml:space="preserve">Medical </w:t>
      </w:r>
      <w:r>
        <w:tab/>
      </w:r>
      <w:r w:rsidRPr="313A823C" w:rsidR="58277282">
        <w:rPr>
          <w:rFonts w:ascii="Times New Roman" w:hAnsi="Times New Roman" w:eastAsia="Times New Roman" w:cs="Times New Roman"/>
          <w:b w:val="0"/>
          <w:bCs w:val="0"/>
          <w:i w:val="1"/>
          <w:iCs w:val="1"/>
          <w:strike w:val="0"/>
          <w:dstrike w:val="0"/>
          <w:noProof w:val="0"/>
          <w:color w:val="212121"/>
          <w:sz w:val="24"/>
          <w:szCs w:val="24"/>
          <w:u w:val="none"/>
          <w:lang w:val="en-US"/>
        </w:rPr>
        <w:t>education online</w:t>
      </w:r>
      <w:r w:rsidRPr="313A823C" w:rsidR="58277282">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w:t>
      </w:r>
      <w:r w:rsidRPr="313A823C" w:rsidR="58277282">
        <w:rPr>
          <w:rFonts w:ascii="Times New Roman" w:hAnsi="Times New Roman" w:eastAsia="Times New Roman" w:cs="Times New Roman"/>
          <w:b w:val="0"/>
          <w:bCs w:val="0"/>
          <w:i w:val="1"/>
          <w:iCs w:val="1"/>
          <w:strike w:val="0"/>
          <w:dstrike w:val="0"/>
          <w:noProof w:val="0"/>
          <w:color w:val="212121"/>
          <w:sz w:val="24"/>
          <w:szCs w:val="24"/>
          <w:u w:val="none"/>
          <w:lang w:val="en-US"/>
        </w:rPr>
        <w:t>28</w:t>
      </w:r>
      <w:r w:rsidRPr="313A823C" w:rsidR="58277282">
        <w:rPr>
          <w:rFonts w:ascii="Times New Roman" w:hAnsi="Times New Roman" w:eastAsia="Times New Roman" w:cs="Times New Roman"/>
          <w:b w:val="0"/>
          <w:bCs w:val="0"/>
          <w:i w:val="0"/>
          <w:iCs w:val="0"/>
          <w:strike w:val="0"/>
          <w:dstrike w:val="0"/>
          <w:noProof w:val="0"/>
          <w:color w:val="212121"/>
          <w:sz w:val="24"/>
          <w:szCs w:val="24"/>
          <w:u w:val="none"/>
          <w:lang w:val="en-US"/>
        </w:rPr>
        <w:t xml:space="preserve">(1), 2277500. </w:t>
      </w:r>
      <w:hyperlink r:id="R517a3614f1514e2c">
        <w:r w:rsidRPr="313A823C" w:rsidR="58277282">
          <w:rPr>
            <w:rStyle w:val="Hyperlink"/>
            <w:rFonts w:ascii="Times New Roman" w:hAnsi="Times New Roman" w:eastAsia="Times New Roman" w:cs="Times New Roman"/>
            <w:b w:val="0"/>
            <w:bCs w:val="0"/>
            <w:i w:val="0"/>
            <w:iCs w:val="0"/>
            <w:strike w:val="0"/>
            <w:dstrike w:val="0"/>
            <w:noProof w:val="0"/>
            <w:sz w:val="24"/>
            <w:szCs w:val="24"/>
            <w:lang w:val="en-US"/>
          </w:rPr>
          <w:t>https://doi.org/10.1080/10872981.2023.2277500</w:t>
        </w:r>
      </w:hyperlink>
    </w:p>
    <w:p w:rsidR="0DF44F24" w:rsidP="313A823C" w:rsidRDefault="0DF44F24" w14:paraId="31B7B039" w14:textId="1BFABE96">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Ohio University. (2019, November 18).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Burnout in the health care professions and how to cope</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Ohio University. Retrieved June 17, 2024, from </w:t>
      </w:r>
      <w:hyperlink r:id="R4c300ecb05d645cd">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https://www.ohio.edu/chsp/blog/avoid-healthcare-</w:t>
        </w:r>
        <w:r w:rsidRPr="313A823C" w:rsidR="0DF44F24">
          <w:rPr>
            <w:rStyle w:val="Hyperlink"/>
            <w:rFonts w:ascii="Times New Roman" w:hAnsi="Times New Roman" w:eastAsia="Times New Roman" w:cs="Times New Roman"/>
            <w:b w:val="0"/>
            <w:bCs w:val="0"/>
            <w:i w:val="0"/>
            <w:iCs w:val="0"/>
            <w:strike w:val="0"/>
            <w:dstrike w:val="0"/>
            <w:noProof w:val="0"/>
            <w:color w:val="074F6A" w:themeColor="accent4" w:themeTint="FF" w:themeShade="80"/>
            <w:sz w:val="24"/>
            <w:szCs w:val="24"/>
            <w:lang w:val="en-US"/>
          </w:rPr>
          <w:t>burnout</w:t>
        </w:r>
      </w:hyperlink>
    </w:p>
    <w:p w:rsidR="0DF44F24" w:rsidP="313A823C" w:rsidRDefault="0DF44F24" w14:paraId="2B97CB33" w14:textId="27964A29">
      <w:pPr>
        <w:spacing w:before="0" w:beforeAutospacing="off" w:after="0" w:afterAutospacing="off" w:line="480" w:lineRule="auto"/>
        <w:ind w:left="720" w:hanging="720"/>
        <w:rPr>
          <w:rFonts w:ascii="Times New Roman" w:hAnsi="Times New Roman" w:eastAsia="Times New Roman" w:cs="Times New Roman"/>
          <w:b w:val="0"/>
          <w:bCs w:val="0"/>
          <w:i w:val="0"/>
          <w:iCs w:val="0"/>
          <w:strike w:val="0"/>
          <w:dstrike w:val="0"/>
          <w:noProof w:val="0"/>
          <w:color w:val="212121"/>
          <w:sz w:val="24"/>
          <w:szCs w:val="24"/>
          <w:u w:val="none"/>
          <w:lang w:val="en-US"/>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Ortega, M. V., </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Hidrue</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M. K., </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Lehrhoff</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S. R., Ellis, D. B., </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Sisoda</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R. C., Curry, W. T., Carmen, M. G., &amp; </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Wasfy</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J. H. (2023, October 6). Patterns in Physician Burnout in a Stable-Linked Cohort.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JAMA Network Open</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6</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(10). </w:t>
      </w:r>
      <w:r w:rsidRPr="313A823C" w:rsidR="7BA44254">
        <w:rPr>
          <w:rFonts w:ascii="Times New Roman" w:hAnsi="Times New Roman" w:eastAsia="Times New Roman" w:cs="Times New Roman"/>
          <w:b w:val="0"/>
          <w:bCs w:val="0"/>
          <w:i w:val="0"/>
          <w:iCs w:val="0"/>
          <w:strike w:val="0"/>
          <w:dstrike w:val="0"/>
          <w:noProof w:val="0"/>
          <w:color w:val="074F6A" w:themeColor="accent4" w:themeTint="FF" w:themeShade="80"/>
          <w:sz w:val="24"/>
          <w:szCs w:val="24"/>
          <w:u w:val="single"/>
          <w:lang w:val="en-US"/>
        </w:rPr>
        <w:t>https://</w:t>
      </w:r>
      <w:r w:rsidRPr="313A823C" w:rsidR="0DF44F24">
        <w:rPr>
          <w:rFonts w:ascii="Times New Roman" w:hAnsi="Times New Roman" w:eastAsia="Times New Roman" w:cs="Times New Roman"/>
          <w:b w:val="0"/>
          <w:bCs w:val="0"/>
          <w:i w:val="0"/>
          <w:iCs w:val="0"/>
          <w:strike w:val="0"/>
          <w:dstrike w:val="0"/>
          <w:noProof w:val="0"/>
          <w:color w:val="074F6A" w:themeColor="accent4" w:themeTint="FF" w:themeShade="80"/>
          <w:sz w:val="24"/>
          <w:szCs w:val="24"/>
          <w:u w:val="single"/>
          <w:lang w:val="en-US"/>
        </w:rPr>
        <w:t>doi:10.1001/jamanetworkopen.2023.36745</w:t>
      </w:r>
    </w:p>
    <w:p w:rsidR="313A823C" w:rsidP="313A823C" w:rsidRDefault="313A823C" w14:paraId="3F42F90B" w14:textId="6972B9F0">
      <w:pPr>
        <w:spacing w:line="480" w:lineRule="auto"/>
        <w:rPr>
          <w:rFonts w:ascii="Times New Roman" w:hAnsi="Times New Roman" w:eastAsia="Times New Roman" w:cs="Times New Roman"/>
        </w:rPr>
      </w:pPr>
    </w:p>
    <w:p w:rsidR="276750CB" w:rsidP="313A823C" w:rsidRDefault="276750CB" w14:paraId="585487D2" w14:textId="63126C06">
      <w:pPr>
        <w:spacing w:before="0" w:beforeAutospacing="off" w:after="0" w:afterAutospacing="off" w:line="480" w:lineRule="auto"/>
        <w:rPr>
          <w:rFonts w:ascii="Times New Roman" w:hAnsi="Times New Roman" w:eastAsia="Times New Roman" w:cs="Times New Roman"/>
          <w:sz w:val="24"/>
          <w:szCs w:val="24"/>
        </w:rPr>
      </w:pPr>
      <w:r w:rsidRPr="313A823C" w:rsidR="276750CB">
        <w:rPr>
          <w:rFonts w:ascii="Times New Roman" w:hAnsi="Times New Roman" w:eastAsia="Times New Roman" w:cs="Times New Roman"/>
          <w:b w:val="0"/>
          <w:bCs w:val="0"/>
          <w:i w:val="0"/>
          <w:iCs w:val="0"/>
          <w:strike w:val="0"/>
          <w:dstrike w:val="0"/>
          <w:noProof w:val="0"/>
          <w:color w:val="212121"/>
          <w:sz w:val="24"/>
          <w:szCs w:val="24"/>
          <w:u w:val="none"/>
          <w:lang w:val="en-US"/>
        </w:rPr>
        <w:t>Pories</w:t>
      </w:r>
      <w:r w:rsidRPr="313A823C" w:rsidR="276750CB">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S. E., </w:t>
      </w:r>
      <w:r w:rsidRPr="313A823C" w:rsidR="276750CB">
        <w:rPr>
          <w:rFonts w:ascii="Times New Roman" w:hAnsi="Times New Roman" w:eastAsia="Times New Roman" w:cs="Times New Roman"/>
          <w:b w:val="0"/>
          <w:bCs w:val="0"/>
          <w:i w:val="0"/>
          <w:iCs w:val="0"/>
          <w:strike w:val="0"/>
          <w:dstrike w:val="0"/>
          <w:noProof w:val="0"/>
          <w:color w:val="212121"/>
          <w:sz w:val="24"/>
          <w:szCs w:val="24"/>
          <w:u w:val="none"/>
          <w:lang w:val="en-US"/>
        </w:rPr>
        <w:t>Piawah</w:t>
      </w:r>
      <w:r w:rsidRPr="313A823C" w:rsidR="276750CB">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S., Abel, G. A., </w:t>
      </w:r>
      <w:r w:rsidRPr="313A823C" w:rsidR="276750CB">
        <w:rPr>
          <w:rFonts w:ascii="Times New Roman" w:hAnsi="Times New Roman" w:eastAsia="Times New Roman" w:cs="Times New Roman"/>
          <w:b w:val="0"/>
          <w:bCs w:val="0"/>
          <w:i w:val="0"/>
          <w:iCs w:val="0"/>
          <w:strike w:val="0"/>
          <w:dstrike w:val="0"/>
          <w:noProof w:val="0"/>
          <w:color w:val="212121"/>
          <w:sz w:val="24"/>
          <w:szCs w:val="24"/>
          <w:u w:val="none"/>
          <w:lang w:val="en-US"/>
        </w:rPr>
        <w:t>Mullangi</w:t>
      </w:r>
      <w:r w:rsidRPr="313A823C" w:rsidR="276750CB">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S., Doyle, J., &amp; Katz, J. T. (2018). What is the </w:t>
      </w:r>
      <w:r>
        <w:tab/>
      </w:r>
      <w:r w:rsidRPr="313A823C" w:rsidR="276750CB">
        <w:rPr>
          <w:rFonts w:ascii="Times New Roman" w:hAnsi="Times New Roman" w:eastAsia="Times New Roman" w:cs="Times New Roman"/>
          <w:b w:val="0"/>
          <w:bCs w:val="0"/>
          <w:i w:val="0"/>
          <w:iCs w:val="0"/>
          <w:strike w:val="0"/>
          <w:dstrike w:val="0"/>
          <w:noProof w:val="0"/>
          <w:color w:val="212121"/>
          <w:sz w:val="24"/>
          <w:szCs w:val="24"/>
          <w:u w:val="none"/>
          <w:lang w:val="en-US"/>
        </w:rPr>
        <w:t xml:space="preserve">Role of the Arts in Medical Education and Patient Care? A Survey-based Qualitative </w:t>
      </w:r>
      <w:r>
        <w:tab/>
      </w:r>
      <w:r w:rsidRPr="313A823C" w:rsidR="276750CB">
        <w:rPr>
          <w:rFonts w:ascii="Times New Roman" w:hAnsi="Times New Roman" w:eastAsia="Times New Roman" w:cs="Times New Roman"/>
          <w:b w:val="0"/>
          <w:bCs w:val="0"/>
          <w:i w:val="0"/>
          <w:iCs w:val="0"/>
          <w:strike w:val="0"/>
          <w:dstrike w:val="0"/>
          <w:noProof w:val="0"/>
          <w:color w:val="212121"/>
          <w:sz w:val="24"/>
          <w:szCs w:val="24"/>
          <w:u w:val="none"/>
          <w:lang w:val="en-US"/>
        </w:rPr>
        <w:t xml:space="preserve">Study. </w:t>
      </w:r>
      <w:r w:rsidRPr="313A823C" w:rsidR="276750CB">
        <w:rPr>
          <w:rFonts w:ascii="Times New Roman" w:hAnsi="Times New Roman" w:eastAsia="Times New Roman" w:cs="Times New Roman"/>
          <w:b w:val="0"/>
          <w:bCs w:val="0"/>
          <w:i w:val="1"/>
          <w:iCs w:val="1"/>
          <w:strike w:val="0"/>
          <w:dstrike w:val="0"/>
          <w:noProof w:val="0"/>
          <w:color w:val="212121"/>
          <w:sz w:val="24"/>
          <w:szCs w:val="24"/>
          <w:u w:val="none"/>
          <w:lang w:val="en-US"/>
        </w:rPr>
        <w:t>The Journal of medical humanities</w:t>
      </w:r>
      <w:r w:rsidRPr="313A823C" w:rsidR="276750CB">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w:t>
      </w:r>
      <w:r w:rsidRPr="313A823C" w:rsidR="276750CB">
        <w:rPr>
          <w:rFonts w:ascii="Times New Roman" w:hAnsi="Times New Roman" w:eastAsia="Times New Roman" w:cs="Times New Roman"/>
          <w:b w:val="0"/>
          <w:bCs w:val="0"/>
          <w:i w:val="1"/>
          <w:iCs w:val="1"/>
          <w:strike w:val="0"/>
          <w:dstrike w:val="0"/>
          <w:noProof w:val="0"/>
          <w:color w:val="212121"/>
          <w:sz w:val="24"/>
          <w:szCs w:val="24"/>
          <w:u w:val="none"/>
          <w:lang w:val="en-US"/>
        </w:rPr>
        <w:t>39</w:t>
      </w:r>
      <w:r w:rsidRPr="313A823C" w:rsidR="276750CB">
        <w:rPr>
          <w:rFonts w:ascii="Times New Roman" w:hAnsi="Times New Roman" w:eastAsia="Times New Roman" w:cs="Times New Roman"/>
          <w:b w:val="0"/>
          <w:bCs w:val="0"/>
          <w:i w:val="0"/>
          <w:iCs w:val="0"/>
          <w:strike w:val="0"/>
          <w:dstrike w:val="0"/>
          <w:noProof w:val="0"/>
          <w:color w:val="212121"/>
          <w:sz w:val="24"/>
          <w:szCs w:val="24"/>
          <w:u w:val="none"/>
          <w:lang w:val="en-US"/>
        </w:rPr>
        <w:t xml:space="preserve">(4), 431–445. </w:t>
      </w:r>
      <w:r>
        <w:tab/>
      </w:r>
      <w:r>
        <w:tab/>
      </w:r>
      <w:r>
        <w:tab/>
      </w:r>
      <w:r>
        <w:tab/>
      </w:r>
      <w:r>
        <w:tab/>
      </w:r>
      <w:hyperlink r:id="R0efa1436b41942b3">
        <w:r w:rsidRPr="313A823C" w:rsidR="276750CB">
          <w:rPr>
            <w:rStyle w:val="Hyperlink"/>
            <w:rFonts w:ascii="Times New Roman" w:hAnsi="Times New Roman" w:eastAsia="Times New Roman" w:cs="Times New Roman"/>
            <w:b w:val="0"/>
            <w:bCs w:val="0"/>
            <w:i w:val="0"/>
            <w:iCs w:val="0"/>
            <w:strike w:val="0"/>
            <w:dstrike w:val="0"/>
            <w:noProof w:val="0"/>
            <w:color w:val="074F6A" w:themeColor="accent4" w:themeTint="FF" w:themeShade="80"/>
            <w:sz w:val="24"/>
            <w:szCs w:val="24"/>
            <w:u w:val="single"/>
            <w:lang w:val="en-US"/>
          </w:rPr>
          <w:t>https://doi.org/10.1007/s10912-018-9530-4</w:t>
        </w:r>
      </w:hyperlink>
    </w:p>
    <w:p w:rsidR="0DF44F24" w:rsidP="313A823C" w:rsidRDefault="0DF44F24" w14:paraId="1BBAD36F" w14:textId="3A4C34BF">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The Princeton Review. (n.d.).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MCAT Psychology and Sociology Concepts to Know</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The Princeton Review. Retrieved June 23, 2024, from </w:t>
      </w:r>
      <w:hyperlink r:id="R99cc4e36a1a249fe">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https://www.princetonreview.com/med-school-advice/mcat-psychology-sociology-concepts-to-know</w:t>
        </w:r>
      </w:hyperlink>
    </w:p>
    <w:p w:rsidR="0DF44F24" w:rsidP="313A823C" w:rsidRDefault="0DF44F24" w14:paraId="4588DADD" w14:textId="576DB291">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Rastall, M. (2020, September 2).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Health professionals learn empathy through improv | Department of Medicine, University of Wisconsin–Madison</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University of Wisconsin Department of Medicine. Retrieved June 22, 2024, from </w:t>
      </w:r>
      <w:hyperlink r:id="Rcf8a111ec1ac48a5">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https://www.medicine.wisc.edu/news/health-professionals-learn-empathy-through-improv</w:t>
        </w:r>
      </w:hyperlink>
    </w:p>
    <w:p w:rsidR="0DF44F24" w:rsidP="313A823C" w:rsidRDefault="0DF44F24" w14:paraId="485735B7" w14:textId="04C3C4C3">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Rodenhauser, P., Strickland, M. A., &amp; </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Gambala</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C. T. (2010, June 15). Arts-Related Activities Across U.S. Medical Schools: A Follow-Up Study.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Teaching and Learning in Medicine</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16</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(3), 233-239. </w:t>
      </w:r>
      <w:hyperlink r:id="R3e70645b48244aed">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https://doi.org/10.1207/s15328015tlm1603_2</w:t>
        </w:r>
      </w:hyperlink>
    </w:p>
    <w:p w:rsidR="0DF44F24" w:rsidP="313A823C" w:rsidRDefault="0DF44F24" w14:paraId="613CE250" w14:textId="47388877">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Samuelson, K. (2020, February 20).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 xml:space="preserve">Delivering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bad news</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 'Patients remember these conversations forever'</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Northwestern Now. Retrieved June 20, 2024, from </w:t>
      </w:r>
      <w:hyperlink r:id="Rb7afe0cd7fc248d1">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https://news.northwestern.edu/stories/2020/02/deliver-bad-news-to-patients/</w:t>
        </w:r>
      </w:hyperlink>
    </w:p>
    <w:p w:rsidR="0DF44F24" w:rsidP="313A823C" w:rsidRDefault="0DF44F24" w14:paraId="3A179983" w14:textId="449633EF">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Shanafelt, T. D., Dyrbye, L. N., West, C. P., Wang, H., </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Carlasare</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L. E., </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Trockel</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M., Tutty, M., &amp; Sinsky, C. A. (2023, November).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Career Plans of US Physicians After the First 2 Years of the COVID-19 Pandemic</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Mayo Clinic. Retrieved June 19, 2024, from </w:t>
      </w:r>
      <w:hyperlink r:id="R520053e038194f25">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https://doi.org/10.1016/j.mayocp.2023.07.006</w:t>
        </w:r>
      </w:hyperlink>
    </w:p>
    <w:p w:rsidR="0DF44F24" w:rsidP="313A823C" w:rsidRDefault="0DF44F24" w14:paraId="4F2BA38B" w14:textId="3F723D62">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Shapiro, J., Coulehan, J., Wear, D., &amp; Montello, M. (2015, October 1). Medical Humanities and their Discontents: Definitions, Critiques, and Implications.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Humanitas</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 Readings in the Development of the Medical Humanities</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274-286. </w:t>
      </w:r>
      <w:hyperlink r:id="R60f4ddbefbd24d4a">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https://escholarship.org/uc/item/3gq0j8fm</w:t>
        </w:r>
      </w:hyperlink>
    </w:p>
    <w:p w:rsidR="2E9E8740" w:rsidP="313A823C" w:rsidRDefault="2E9E8740" w14:paraId="3E7CA366" w14:textId="35BDC71D">
      <w:pPr>
        <w:spacing w:before="0" w:beforeAutospacing="off" w:after="0" w:afterAutospacing="off" w:line="480" w:lineRule="auto"/>
        <w:rPr>
          <w:rFonts w:ascii="Times New Roman" w:hAnsi="Times New Roman" w:eastAsia="Times New Roman" w:cs="Times New Roman"/>
          <w:sz w:val="24"/>
          <w:szCs w:val="24"/>
        </w:rPr>
      </w:pPr>
      <w:r w:rsidRPr="313A823C" w:rsidR="2E9E8740">
        <w:rPr>
          <w:rFonts w:ascii="Times New Roman" w:hAnsi="Times New Roman" w:eastAsia="Times New Roman" w:cs="Times New Roman"/>
          <w:b w:val="0"/>
          <w:bCs w:val="0"/>
          <w:i w:val="0"/>
          <w:iCs w:val="0"/>
          <w:strike w:val="0"/>
          <w:dstrike w:val="0"/>
          <w:noProof w:val="0"/>
          <w:color w:val="auto"/>
          <w:sz w:val="24"/>
          <w:szCs w:val="24"/>
          <w:u w:val="none"/>
          <w:lang w:val="en-US"/>
        </w:rPr>
        <w:t>Smydra</w:t>
      </w:r>
      <w:r w:rsidRPr="313A823C" w:rsidR="2E9E8740">
        <w:rPr>
          <w:rFonts w:ascii="Times New Roman" w:hAnsi="Times New Roman" w:eastAsia="Times New Roman" w:cs="Times New Roman"/>
          <w:b w:val="0"/>
          <w:bCs w:val="0"/>
          <w:i w:val="0"/>
          <w:iCs w:val="0"/>
          <w:strike w:val="0"/>
          <w:dstrike w:val="0"/>
          <w:noProof w:val="0"/>
          <w:color w:val="auto"/>
          <w:sz w:val="24"/>
          <w:szCs w:val="24"/>
          <w:u w:val="none"/>
          <w:lang w:val="en-US"/>
        </w:rPr>
        <w:t xml:space="preserve">, R., May, M., </w:t>
      </w:r>
      <w:r w:rsidRPr="313A823C" w:rsidR="2E9E8740">
        <w:rPr>
          <w:rFonts w:ascii="Times New Roman" w:hAnsi="Times New Roman" w:eastAsia="Times New Roman" w:cs="Times New Roman"/>
          <w:b w:val="0"/>
          <w:bCs w:val="0"/>
          <w:i w:val="0"/>
          <w:iCs w:val="0"/>
          <w:strike w:val="0"/>
          <w:dstrike w:val="0"/>
          <w:noProof w:val="0"/>
          <w:color w:val="auto"/>
          <w:sz w:val="24"/>
          <w:szCs w:val="24"/>
          <w:u w:val="none"/>
          <w:lang w:val="en-US"/>
        </w:rPr>
        <w:t>Taranikanti</w:t>
      </w:r>
      <w:r w:rsidRPr="313A823C" w:rsidR="2E9E8740">
        <w:rPr>
          <w:rFonts w:ascii="Times New Roman" w:hAnsi="Times New Roman" w:eastAsia="Times New Roman" w:cs="Times New Roman"/>
          <w:b w:val="0"/>
          <w:bCs w:val="0"/>
          <w:i w:val="0"/>
          <w:iCs w:val="0"/>
          <w:strike w:val="0"/>
          <w:dstrike w:val="0"/>
          <w:noProof w:val="0"/>
          <w:color w:val="auto"/>
          <w:sz w:val="24"/>
          <w:szCs w:val="24"/>
          <w:u w:val="none"/>
          <w:lang w:val="en-US"/>
        </w:rPr>
        <w:t>, V., &amp; Mi, M. (2022/</w:t>
      </w:r>
      <w:r w:rsidRPr="313A823C" w:rsidR="2E9E8740">
        <w:rPr>
          <w:rFonts w:ascii="Times New Roman" w:hAnsi="Times New Roman" w:eastAsia="Times New Roman" w:cs="Times New Roman"/>
          <w:b w:val="0"/>
          <w:bCs w:val="0"/>
          <w:i w:val="0"/>
          <w:iCs w:val="0"/>
          <w:strike w:val="0"/>
          <w:dstrike w:val="0"/>
          <w:noProof w:val="0"/>
          <w:color w:val="auto"/>
          <w:sz w:val="24"/>
          <w:szCs w:val="24"/>
          <w:u w:val="none"/>
          <w:lang w:val="en-US"/>
        </w:rPr>
        <w:t>10//</w:t>
      </w:r>
      <w:r w:rsidRPr="313A823C" w:rsidR="2E9E8740">
        <w:rPr>
          <w:rFonts w:ascii="Times New Roman" w:hAnsi="Times New Roman" w:eastAsia="Times New Roman" w:cs="Times New Roman"/>
          <w:b w:val="0"/>
          <w:bCs w:val="0"/>
          <w:i w:val="0"/>
          <w:iCs w:val="0"/>
          <w:strike w:val="0"/>
          <w:dstrike w:val="0"/>
          <w:noProof w:val="0"/>
          <w:color w:val="auto"/>
          <w:sz w:val="24"/>
          <w:szCs w:val="24"/>
          <w:u w:val="none"/>
          <w:lang w:val="en-US"/>
        </w:rPr>
        <w:t xml:space="preserve">). Integration of Arts and Humanities </w:t>
      </w:r>
      <w:r>
        <w:tab/>
      </w:r>
      <w:r w:rsidRPr="313A823C" w:rsidR="2E9E8740">
        <w:rPr>
          <w:rFonts w:ascii="Times New Roman" w:hAnsi="Times New Roman" w:eastAsia="Times New Roman" w:cs="Times New Roman"/>
          <w:b w:val="0"/>
          <w:bCs w:val="0"/>
          <w:i w:val="0"/>
          <w:iCs w:val="0"/>
          <w:strike w:val="0"/>
          <w:dstrike w:val="0"/>
          <w:noProof w:val="0"/>
          <w:color w:val="auto"/>
          <w:sz w:val="24"/>
          <w:szCs w:val="24"/>
          <w:u w:val="none"/>
          <w:lang w:val="en-US"/>
        </w:rPr>
        <w:t>in Medical Education: A Narrative Review.</w:t>
      </w:r>
      <w:r w:rsidRPr="313A823C" w:rsidR="2E9E8740">
        <w:rPr>
          <w:rFonts w:ascii="Times New Roman" w:hAnsi="Times New Roman" w:eastAsia="Times New Roman" w:cs="Times New Roman"/>
          <w:b w:val="0"/>
          <w:bCs w:val="0"/>
          <w:i w:val="1"/>
          <w:iCs w:val="1"/>
          <w:strike w:val="0"/>
          <w:dstrike w:val="0"/>
          <w:noProof w:val="0"/>
          <w:color w:val="auto"/>
          <w:sz w:val="24"/>
          <w:szCs w:val="24"/>
          <w:u w:val="none"/>
          <w:lang w:val="en-US"/>
        </w:rPr>
        <w:t xml:space="preserve"> Journal of Cancer Education, 37</w:t>
      </w:r>
      <w:r w:rsidRPr="313A823C" w:rsidR="2E9E8740">
        <w:rPr>
          <w:rFonts w:ascii="Times New Roman" w:hAnsi="Times New Roman" w:eastAsia="Times New Roman" w:cs="Times New Roman"/>
          <w:b w:val="0"/>
          <w:bCs w:val="0"/>
          <w:i w:val="0"/>
          <w:iCs w:val="0"/>
          <w:strike w:val="0"/>
          <w:dstrike w:val="0"/>
          <w:noProof w:val="0"/>
          <w:color w:val="auto"/>
          <w:sz w:val="24"/>
          <w:szCs w:val="24"/>
          <w:u w:val="none"/>
          <w:lang w:val="en-US"/>
        </w:rPr>
        <w:t>(5), 1267-</w:t>
      </w:r>
      <w:r>
        <w:tab/>
      </w:r>
      <w:r w:rsidRPr="313A823C" w:rsidR="2E9E8740">
        <w:rPr>
          <w:rFonts w:ascii="Times New Roman" w:hAnsi="Times New Roman" w:eastAsia="Times New Roman" w:cs="Times New Roman"/>
          <w:b w:val="0"/>
          <w:bCs w:val="0"/>
          <w:i w:val="0"/>
          <w:iCs w:val="0"/>
          <w:strike w:val="0"/>
          <w:dstrike w:val="0"/>
          <w:noProof w:val="0"/>
          <w:color w:val="auto"/>
          <w:sz w:val="24"/>
          <w:szCs w:val="24"/>
          <w:u w:val="none"/>
          <w:lang w:val="en-US"/>
        </w:rPr>
        <w:t>1274</w:t>
      </w:r>
      <w:r w:rsidRPr="313A823C" w:rsidR="2E9E8740">
        <w:rPr>
          <w:rFonts w:ascii="Times New Roman" w:hAnsi="Times New Roman" w:eastAsia="Times New Roman" w:cs="Times New Roman"/>
          <w:b w:val="0"/>
          <w:bCs w:val="0"/>
          <w:i w:val="0"/>
          <w:iCs w:val="0"/>
          <w:strike w:val="0"/>
          <w:dstrike w:val="0"/>
          <w:noProof w:val="0"/>
          <w:color w:val="555555"/>
          <w:sz w:val="24"/>
          <w:szCs w:val="24"/>
          <w:u w:val="none"/>
          <w:lang w:val="en-US"/>
        </w:rPr>
        <w:t xml:space="preserve">. </w:t>
      </w:r>
      <w:hyperlink r:id="R29e8f06281bd4af8">
        <w:r w:rsidRPr="313A823C" w:rsidR="2E9E8740">
          <w:rPr>
            <w:rStyle w:val="Hyperlink"/>
            <w:rFonts w:ascii="Times New Roman" w:hAnsi="Times New Roman" w:eastAsia="Times New Roman" w:cs="Times New Roman"/>
            <w:b w:val="0"/>
            <w:bCs w:val="0"/>
            <w:i w:val="0"/>
            <w:iCs w:val="0"/>
            <w:strike w:val="0"/>
            <w:dstrike w:val="0"/>
            <w:noProof w:val="0"/>
            <w:color w:val="074F6A" w:themeColor="accent4" w:themeTint="FF" w:themeShade="80"/>
            <w:sz w:val="24"/>
            <w:szCs w:val="24"/>
            <w:u w:val="single"/>
            <w:lang w:val="en-US"/>
          </w:rPr>
          <w:t>https://doi.org/10.1007/s13187-021-02058-3</w:t>
        </w:r>
      </w:hyperlink>
    </w:p>
    <w:p w:rsidR="0DF44F24" w:rsidP="313A823C" w:rsidRDefault="0DF44F24" w14:paraId="7F2BDB10" w14:textId="2B58A0DF">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Singh, R., Volner, K., &amp; Marlowe, D. (2023, June 12). Provider Burnout.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StatPearls</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w:t>
      </w:r>
      <w:hyperlink r:id="Rf230efda3e994cf5">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https://www.ncbi.nlm.nih.gov/books/NBK538330/</w:t>
        </w:r>
      </w:hyperlink>
    </w:p>
    <w:p w:rsidR="494BFBB0" w:rsidP="313A823C" w:rsidRDefault="494BFBB0" w14:paraId="7FD02676" w14:textId="14F2823C">
      <w:pPr>
        <w:spacing w:before="0" w:beforeAutospacing="off" w:after="0" w:afterAutospacing="off" w:line="480" w:lineRule="auto"/>
        <w:rPr>
          <w:rFonts w:ascii="Times New Roman" w:hAnsi="Times New Roman" w:eastAsia="Times New Roman" w:cs="Times New Roman"/>
          <w:sz w:val="24"/>
          <w:szCs w:val="24"/>
        </w:rPr>
      </w:pPr>
      <w:r w:rsidRPr="313A823C" w:rsidR="494BFBB0">
        <w:rPr>
          <w:rFonts w:ascii="Times New Roman" w:hAnsi="Times New Roman" w:eastAsia="Times New Roman" w:cs="Times New Roman"/>
          <w:b w:val="0"/>
          <w:bCs w:val="0"/>
          <w:i w:val="0"/>
          <w:iCs w:val="0"/>
          <w:strike w:val="0"/>
          <w:dstrike w:val="0"/>
          <w:noProof w:val="0"/>
          <w:color w:val="333333"/>
          <w:sz w:val="24"/>
          <w:szCs w:val="24"/>
          <w:u w:val="none"/>
          <w:lang w:val="en-US"/>
        </w:rPr>
        <w:t xml:space="preserve">Strickland, M. A., </w:t>
      </w:r>
      <w:r w:rsidRPr="313A823C" w:rsidR="494BFBB0">
        <w:rPr>
          <w:rFonts w:ascii="Times New Roman" w:hAnsi="Times New Roman" w:eastAsia="Times New Roman" w:cs="Times New Roman"/>
          <w:b w:val="0"/>
          <w:bCs w:val="0"/>
          <w:i w:val="0"/>
          <w:iCs w:val="0"/>
          <w:strike w:val="0"/>
          <w:dstrike w:val="0"/>
          <w:noProof w:val="0"/>
          <w:color w:val="333333"/>
          <w:sz w:val="24"/>
          <w:szCs w:val="24"/>
          <w:u w:val="none"/>
          <w:lang w:val="en-US"/>
        </w:rPr>
        <w:t>Gambala</w:t>
      </w:r>
      <w:r w:rsidRPr="313A823C" w:rsidR="494BFBB0">
        <w:rPr>
          <w:rFonts w:ascii="Times New Roman" w:hAnsi="Times New Roman" w:eastAsia="Times New Roman" w:cs="Times New Roman"/>
          <w:b w:val="0"/>
          <w:bCs w:val="0"/>
          <w:i w:val="0"/>
          <w:iCs w:val="0"/>
          <w:strike w:val="0"/>
          <w:dstrike w:val="0"/>
          <w:noProof w:val="0"/>
          <w:color w:val="333333"/>
          <w:sz w:val="24"/>
          <w:szCs w:val="24"/>
          <w:u w:val="none"/>
          <w:lang w:val="en-US"/>
        </w:rPr>
        <w:t xml:space="preserve">, C. T., &amp; Rodenhauser, P. (2002). Medical Education and The Arts: </w:t>
      </w:r>
      <w:r>
        <w:tab/>
      </w:r>
      <w:r w:rsidRPr="313A823C" w:rsidR="494BFBB0">
        <w:rPr>
          <w:rFonts w:ascii="Times New Roman" w:hAnsi="Times New Roman" w:eastAsia="Times New Roman" w:cs="Times New Roman"/>
          <w:b w:val="0"/>
          <w:bCs w:val="0"/>
          <w:i w:val="0"/>
          <w:iCs w:val="0"/>
          <w:strike w:val="0"/>
          <w:dstrike w:val="0"/>
          <w:noProof w:val="0"/>
          <w:color w:val="333333"/>
          <w:sz w:val="24"/>
          <w:szCs w:val="24"/>
          <w:u w:val="none"/>
          <w:lang w:val="en-US"/>
        </w:rPr>
        <w:t xml:space="preserve">A Survey of U.S. Medical Schools. </w:t>
      </w:r>
      <w:r w:rsidRPr="313A823C" w:rsidR="494BFBB0">
        <w:rPr>
          <w:rFonts w:ascii="Times New Roman" w:hAnsi="Times New Roman" w:eastAsia="Times New Roman" w:cs="Times New Roman"/>
          <w:b w:val="0"/>
          <w:bCs w:val="0"/>
          <w:i w:val="1"/>
          <w:iCs w:val="1"/>
          <w:strike w:val="0"/>
          <w:dstrike w:val="0"/>
          <w:noProof w:val="0"/>
          <w:color w:val="333333"/>
          <w:sz w:val="24"/>
          <w:szCs w:val="24"/>
          <w:u w:val="none"/>
          <w:lang w:val="en-US"/>
        </w:rPr>
        <w:t>Teaching and Learning in Medicine</w:t>
      </w:r>
      <w:r w:rsidRPr="313A823C" w:rsidR="494BFBB0">
        <w:rPr>
          <w:rFonts w:ascii="Times New Roman" w:hAnsi="Times New Roman" w:eastAsia="Times New Roman" w:cs="Times New Roman"/>
          <w:b w:val="0"/>
          <w:bCs w:val="0"/>
          <w:i w:val="0"/>
          <w:iCs w:val="0"/>
          <w:strike w:val="0"/>
          <w:dstrike w:val="0"/>
          <w:noProof w:val="0"/>
          <w:color w:val="333333"/>
          <w:sz w:val="24"/>
          <w:szCs w:val="24"/>
          <w:u w:val="none"/>
          <w:lang w:val="en-US"/>
        </w:rPr>
        <w:t xml:space="preserve">, </w:t>
      </w:r>
      <w:r w:rsidRPr="313A823C" w:rsidR="494BFBB0">
        <w:rPr>
          <w:rFonts w:ascii="Times New Roman" w:hAnsi="Times New Roman" w:eastAsia="Times New Roman" w:cs="Times New Roman"/>
          <w:b w:val="0"/>
          <w:bCs w:val="0"/>
          <w:i w:val="1"/>
          <w:iCs w:val="1"/>
          <w:strike w:val="0"/>
          <w:dstrike w:val="0"/>
          <w:noProof w:val="0"/>
          <w:color w:val="333333"/>
          <w:sz w:val="24"/>
          <w:szCs w:val="24"/>
          <w:u w:val="none"/>
          <w:lang w:val="en-US"/>
        </w:rPr>
        <w:t>14</w:t>
      </w:r>
      <w:r w:rsidRPr="313A823C" w:rsidR="494BFBB0">
        <w:rPr>
          <w:rFonts w:ascii="Times New Roman" w:hAnsi="Times New Roman" w:eastAsia="Times New Roman" w:cs="Times New Roman"/>
          <w:b w:val="0"/>
          <w:bCs w:val="0"/>
          <w:i w:val="0"/>
          <w:iCs w:val="0"/>
          <w:strike w:val="0"/>
          <w:dstrike w:val="0"/>
          <w:noProof w:val="0"/>
          <w:color w:val="333333"/>
          <w:sz w:val="24"/>
          <w:szCs w:val="24"/>
          <w:u w:val="none"/>
          <w:lang w:val="en-US"/>
        </w:rPr>
        <w:t xml:space="preserve">(4), 264–267. </w:t>
      </w:r>
      <w:r>
        <w:tab/>
      </w:r>
      <w:hyperlink r:id="R8966ab4496034923">
        <w:r w:rsidRPr="313A823C" w:rsidR="494BFBB0">
          <w:rPr>
            <w:rStyle w:val="Hyperlink"/>
            <w:rFonts w:ascii="Times New Roman" w:hAnsi="Times New Roman" w:eastAsia="Times New Roman" w:cs="Times New Roman"/>
            <w:b w:val="0"/>
            <w:bCs w:val="0"/>
            <w:i w:val="0"/>
            <w:iCs w:val="0"/>
            <w:strike w:val="0"/>
            <w:dstrike w:val="0"/>
            <w:noProof w:val="0"/>
            <w:sz w:val="24"/>
            <w:szCs w:val="24"/>
            <w:lang w:val="en-US"/>
          </w:rPr>
          <w:t>https://doi.org/10.1207/S15328015TLM1404_11</w:t>
        </w:r>
      </w:hyperlink>
    </w:p>
    <w:p w:rsidR="0DF44F24" w:rsidP="313A823C" w:rsidRDefault="0DF44F24" w14:paraId="3C1562CD" w14:textId="10B8FA0B">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Taber, J. M., Leyva, B., &amp; </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Persoskie</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A. (2015, March 30). Why do People Avoid Medical Care?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Journal of general internal medicine</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30</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(3), 290–297. </w:t>
      </w:r>
      <w:hyperlink r:id="R139103e903d44835">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https://doi.org/10.1007/s11606-014-3089-1</w:t>
        </w:r>
      </w:hyperlink>
    </w:p>
    <w:p w:rsidR="0DF44F24" w:rsidP="313A823C" w:rsidRDefault="0DF44F24" w14:paraId="64D0615F" w14:textId="23259F6A">
      <w:pPr>
        <w:spacing w:before="0" w:beforeAutospacing="off" w:after="0" w:afterAutospacing="off" w:line="480" w:lineRule="auto"/>
        <w:ind w:left="720" w:hanging="720"/>
        <w:rPr>
          <w:rFonts w:ascii="Times New Roman" w:hAnsi="Times New Roman" w:eastAsia="Times New Roman" w:cs="Times New Roman"/>
        </w:rPr>
      </w:pP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Yale Medicine Magazine. (2014). </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How looking</w:t>
      </w:r>
      <w:r w:rsidRPr="313A823C" w:rsidR="0DF44F24">
        <w:rPr>
          <w:rFonts w:ascii="Times New Roman" w:hAnsi="Times New Roman" w:eastAsia="Times New Roman" w:cs="Times New Roman"/>
          <w:b w:val="0"/>
          <w:bCs w:val="0"/>
          <w:i w:val="1"/>
          <w:iCs w:val="1"/>
          <w:strike w:val="0"/>
          <w:dstrike w:val="0"/>
          <w:noProof w:val="0"/>
          <w:color w:val="212121"/>
          <w:sz w:val="24"/>
          <w:szCs w:val="24"/>
          <w:u w:val="none"/>
          <w:lang w:val="en-US"/>
        </w:rPr>
        <w:t xml:space="preserve"> at paintings became a required course in medical school</w:t>
      </w:r>
      <w:r w:rsidRPr="313A823C" w:rsidR="0DF44F24">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Yale School of Medicine. Retrieved June 17, 2024, from </w:t>
      </w:r>
      <w:hyperlink r:id="R9f5c83ba393f4f8f">
        <w:r w:rsidRPr="313A823C" w:rsidR="0DF44F24">
          <w:rPr>
            <w:rStyle w:val="Hyperlink"/>
            <w:rFonts w:ascii="Times New Roman" w:hAnsi="Times New Roman" w:eastAsia="Times New Roman" w:cs="Times New Roman"/>
            <w:b w:val="0"/>
            <w:bCs w:val="0"/>
            <w:i w:val="0"/>
            <w:iCs w:val="0"/>
            <w:strike w:val="0"/>
            <w:dstrike w:val="0"/>
            <w:noProof w:val="0"/>
            <w:sz w:val="24"/>
            <w:szCs w:val="24"/>
            <w:lang w:val="en-US"/>
          </w:rPr>
          <w:t>https://medicine.yale.edu/news/yale-medicine-magazine/article/how-looking-at-paintings-became-a-required-course/</w:t>
        </w:r>
      </w:hyperlink>
    </w:p>
    <w:p w:rsidR="2365B447" w:rsidP="313A823C" w:rsidRDefault="2365B447" w14:paraId="39739FCD" w14:textId="6B1F5281">
      <w:pPr>
        <w:pStyle w:val="Normal"/>
        <w:spacing w:line="480" w:lineRule="auto"/>
        <w:rPr>
          <w:rFonts w:ascii="Times New Roman" w:hAnsi="Times New Roman" w:eastAsia="Times New Roman" w:cs="Times New Roman"/>
          <w:noProof w:val="0"/>
          <w:sz w:val="24"/>
          <w:szCs w:val="24"/>
          <w:lang w:val="en-US"/>
        </w:rPr>
      </w:pPr>
      <w:r w:rsidRPr="313A823C" w:rsidR="2365B447">
        <w:rPr>
          <w:rFonts w:ascii="Times New Roman" w:hAnsi="Times New Roman" w:eastAsia="Times New Roman" w:cs="Times New Roman"/>
          <w:b w:val="0"/>
          <w:bCs w:val="0"/>
          <w:i w:val="0"/>
          <w:iCs w:val="0"/>
          <w:strike w:val="0"/>
          <w:dstrike w:val="0"/>
          <w:noProof w:val="0"/>
          <w:color w:val="212121"/>
          <w:sz w:val="24"/>
          <w:szCs w:val="24"/>
          <w:u w:val="none"/>
          <w:lang w:val="en-US"/>
        </w:rPr>
        <w:t xml:space="preserve">Zelenski, A. B., Saldivar, N., Park, L. S., Schoenleber, V., Osman, F., &amp; Kraemer, S. (2020). </w:t>
      </w:r>
      <w:r>
        <w:tab/>
      </w:r>
      <w:r w:rsidRPr="313A823C" w:rsidR="2365B447">
        <w:rPr>
          <w:rFonts w:ascii="Times New Roman" w:hAnsi="Times New Roman" w:eastAsia="Times New Roman" w:cs="Times New Roman"/>
          <w:b w:val="0"/>
          <w:bCs w:val="0"/>
          <w:i w:val="0"/>
          <w:iCs w:val="0"/>
          <w:strike w:val="0"/>
          <w:dstrike w:val="0"/>
          <w:noProof w:val="0"/>
          <w:color w:val="212121"/>
          <w:sz w:val="24"/>
          <w:szCs w:val="24"/>
          <w:u w:val="none"/>
          <w:lang w:val="en-US"/>
        </w:rPr>
        <w:t xml:space="preserve">Interprofessional Improv: Using Theater Techniques to Teach Health Professions Students Empathy in Teams. </w:t>
      </w:r>
      <w:r w:rsidRPr="313A823C" w:rsidR="2365B447">
        <w:rPr>
          <w:rFonts w:ascii="Times New Roman" w:hAnsi="Times New Roman" w:eastAsia="Times New Roman" w:cs="Times New Roman"/>
          <w:b w:val="0"/>
          <w:bCs w:val="0"/>
          <w:i w:val="1"/>
          <w:iCs w:val="1"/>
          <w:strike w:val="0"/>
          <w:dstrike w:val="0"/>
          <w:noProof w:val="0"/>
          <w:color w:val="212121"/>
          <w:sz w:val="24"/>
          <w:szCs w:val="24"/>
          <w:u w:val="none"/>
          <w:lang w:val="en-US"/>
        </w:rPr>
        <w:t xml:space="preserve">Academic </w:t>
      </w:r>
      <w:r w:rsidRPr="313A823C" w:rsidR="63E099CA">
        <w:rPr>
          <w:rFonts w:ascii="Times New Roman" w:hAnsi="Times New Roman" w:eastAsia="Times New Roman" w:cs="Times New Roman"/>
          <w:b w:val="0"/>
          <w:bCs w:val="0"/>
          <w:i w:val="1"/>
          <w:iCs w:val="1"/>
          <w:strike w:val="0"/>
          <w:dstrike w:val="0"/>
          <w:noProof w:val="0"/>
          <w:color w:val="212121"/>
          <w:sz w:val="24"/>
          <w:szCs w:val="24"/>
          <w:u w:val="none"/>
          <w:lang w:val="en-US"/>
        </w:rPr>
        <w:t>medicine:</w:t>
      </w:r>
      <w:r w:rsidRPr="313A823C" w:rsidR="2365B447">
        <w:rPr>
          <w:rFonts w:ascii="Times New Roman" w:hAnsi="Times New Roman" w:eastAsia="Times New Roman" w:cs="Times New Roman"/>
          <w:b w:val="0"/>
          <w:bCs w:val="0"/>
          <w:i w:val="1"/>
          <w:iCs w:val="1"/>
          <w:strike w:val="0"/>
          <w:dstrike w:val="0"/>
          <w:noProof w:val="0"/>
          <w:color w:val="212121"/>
          <w:sz w:val="24"/>
          <w:szCs w:val="24"/>
          <w:u w:val="none"/>
          <w:lang w:val="en-US"/>
        </w:rPr>
        <w:t xml:space="preserve"> journal of the Association of American Medical Colleges</w:t>
      </w:r>
      <w:r w:rsidRPr="313A823C" w:rsidR="2365B447">
        <w:rPr>
          <w:rFonts w:ascii="Times New Roman" w:hAnsi="Times New Roman" w:eastAsia="Times New Roman" w:cs="Times New Roman"/>
          <w:b w:val="0"/>
          <w:bCs w:val="0"/>
          <w:i w:val="0"/>
          <w:iCs w:val="0"/>
          <w:strike w:val="0"/>
          <w:dstrike w:val="0"/>
          <w:noProof w:val="0"/>
          <w:color w:val="212121"/>
          <w:sz w:val="24"/>
          <w:szCs w:val="24"/>
          <w:u w:val="none"/>
          <w:lang w:val="en-US"/>
        </w:rPr>
        <w:t xml:space="preserve">, </w:t>
      </w:r>
      <w:r w:rsidRPr="313A823C" w:rsidR="2365B447">
        <w:rPr>
          <w:rFonts w:ascii="Times New Roman" w:hAnsi="Times New Roman" w:eastAsia="Times New Roman" w:cs="Times New Roman"/>
          <w:b w:val="0"/>
          <w:bCs w:val="0"/>
          <w:i w:val="1"/>
          <w:iCs w:val="1"/>
          <w:strike w:val="0"/>
          <w:dstrike w:val="0"/>
          <w:noProof w:val="0"/>
          <w:color w:val="212121"/>
          <w:sz w:val="24"/>
          <w:szCs w:val="24"/>
          <w:u w:val="none"/>
          <w:lang w:val="en-US"/>
        </w:rPr>
        <w:t>95</w:t>
      </w:r>
      <w:r w:rsidRPr="313A823C" w:rsidR="2365B447">
        <w:rPr>
          <w:rFonts w:ascii="Times New Roman" w:hAnsi="Times New Roman" w:eastAsia="Times New Roman" w:cs="Times New Roman"/>
          <w:b w:val="0"/>
          <w:bCs w:val="0"/>
          <w:i w:val="0"/>
          <w:iCs w:val="0"/>
          <w:strike w:val="0"/>
          <w:dstrike w:val="0"/>
          <w:noProof w:val="0"/>
          <w:color w:val="212121"/>
          <w:sz w:val="24"/>
          <w:szCs w:val="24"/>
          <w:u w:val="none"/>
          <w:lang w:val="en-US"/>
        </w:rPr>
        <w:t xml:space="preserve">(8), 1210–1214. </w:t>
      </w:r>
      <w:hyperlink r:id="R10f6236da7244eff">
        <w:r w:rsidRPr="313A823C" w:rsidR="2365B447">
          <w:rPr>
            <w:rStyle w:val="Hyperlink"/>
            <w:rFonts w:ascii="Times New Roman" w:hAnsi="Times New Roman" w:eastAsia="Times New Roman" w:cs="Times New Roman"/>
            <w:b w:val="0"/>
            <w:bCs w:val="0"/>
            <w:i w:val="0"/>
            <w:iCs w:val="0"/>
            <w:strike w:val="0"/>
            <w:dstrike w:val="0"/>
            <w:noProof w:val="0"/>
            <w:sz w:val="24"/>
            <w:szCs w:val="24"/>
            <w:lang w:val="en-US"/>
          </w:rPr>
          <w:t>https://doi.org/10.1097/ACM.0000000000003420</w:t>
        </w:r>
      </w:hyperlink>
    </w:p>
    <w:p w:rsidR="313A823C" w:rsidRDefault="313A823C" w14:paraId="17694CC2" w14:textId="4F8E713C">
      <w:r>
        <w:br w:type="page"/>
      </w:r>
    </w:p>
    <w:p w:rsidR="4959B596" w:rsidP="313A823C" w:rsidRDefault="4959B596" w14:paraId="2C8C5310" w14:textId="5436A443">
      <w:pPr>
        <w:pStyle w:val="Normal"/>
        <w:spacing w:line="480" w:lineRule="auto"/>
        <w:ind w:left="3600" w:firstLine="0"/>
        <w:rPr>
          <w:rFonts w:ascii="Times New Roman" w:hAnsi="Times New Roman" w:eastAsia="Times New Roman" w:cs="Times New Roman"/>
          <w:b w:val="1"/>
          <w:bCs w:val="1"/>
          <w:i w:val="0"/>
          <w:iCs w:val="0"/>
          <w:strike w:val="0"/>
          <w:dstrike w:val="0"/>
          <w:noProof w:val="0"/>
          <w:sz w:val="24"/>
          <w:szCs w:val="24"/>
          <w:lang w:val="en-US"/>
        </w:rPr>
      </w:pPr>
      <w:r w:rsidRPr="313A823C" w:rsidR="4959B596">
        <w:rPr>
          <w:rFonts w:ascii="Times New Roman" w:hAnsi="Times New Roman" w:eastAsia="Times New Roman" w:cs="Times New Roman"/>
          <w:b w:val="1"/>
          <w:bCs w:val="1"/>
          <w:i w:val="0"/>
          <w:iCs w:val="0"/>
          <w:strike w:val="0"/>
          <w:dstrike w:val="0"/>
          <w:noProof w:val="0"/>
          <w:sz w:val="24"/>
          <w:szCs w:val="24"/>
          <w:lang w:val="en-US"/>
        </w:rPr>
        <w:t>Afterword</w:t>
      </w:r>
    </w:p>
    <w:p w:rsidR="49E55779" w:rsidP="313A823C" w:rsidRDefault="49E55779" w14:paraId="094C35D3" w14:textId="3387B271">
      <w:pPr>
        <w:pStyle w:val="Normal"/>
        <w:spacing w:line="480" w:lineRule="auto"/>
        <w:ind w:firstLine="720"/>
        <w:rPr>
          <w:rFonts w:ascii="Times New Roman" w:hAnsi="Times New Roman" w:eastAsia="Times New Roman" w:cs="Times New Roman"/>
          <w:b w:val="0"/>
          <w:bCs w:val="0"/>
          <w:i w:val="0"/>
          <w:iCs w:val="0"/>
          <w:strike w:val="0"/>
          <w:dstrike w:val="0"/>
          <w:noProof w:val="0"/>
          <w:sz w:val="24"/>
          <w:szCs w:val="24"/>
          <w:lang w:val="en-US"/>
        </w:rPr>
      </w:pPr>
      <w:r w:rsidRPr="313A823C" w:rsidR="49E55779">
        <w:rPr>
          <w:rFonts w:ascii="Times New Roman" w:hAnsi="Times New Roman" w:eastAsia="Times New Roman" w:cs="Times New Roman"/>
          <w:b w:val="0"/>
          <w:bCs w:val="0"/>
          <w:i w:val="0"/>
          <w:iCs w:val="0"/>
          <w:strike w:val="0"/>
          <w:dstrike w:val="0"/>
          <w:noProof w:val="0"/>
          <w:sz w:val="24"/>
          <w:szCs w:val="24"/>
          <w:lang w:val="en-US"/>
        </w:rPr>
        <w:t xml:space="preserve">I as a </w:t>
      </w:r>
      <w:r w:rsidRPr="313A823C" w:rsidR="49E55779">
        <w:rPr>
          <w:rFonts w:ascii="Times New Roman" w:hAnsi="Times New Roman" w:eastAsia="Times New Roman" w:cs="Times New Roman"/>
          <w:b w:val="0"/>
          <w:bCs w:val="0"/>
          <w:i w:val="0"/>
          <w:iCs w:val="0"/>
          <w:strike w:val="0"/>
          <w:dstrike w:val="0"/>
          <w:noProof w:val="0"/>
          <w:sz w:val="24"/>
          <w:szCs w:val="24"/>
          <w:lang w:val="en-US"/>
        </w:rPr>
        <w:t>Ralla</w:t>
      </w:r>
      <w:r w:rsidRPr="313A823C" w:rsidR="49E55779">
        <w:rPr>
          <w:rFonts w:ascii="Times New Roman" w:hAnsi="Times New Roman" w:eastAsia="Times New Roman" w:cs="Times New Roman"/>
          <w:b w:val="0"/>
          <w:bCs w:val="0"/>
          <w:i w:val="0"/>
          <w:iCs w:val="0"/>
          <w:strike w:val="0"/>
          <w:dstrike w:val="0"/>
          <w:noProof w:val="0"/>
          <w:sz w:val="24"/>
          <w:szCs w:val="24"/>
          <w:lang w:val="en-US"/>
        </w:rPr>
        <w:t xml:space="preserve"> Scholar had plans to mold my pupils into perfect </w:t>
      </w:r>
      <w:r w:rsidRPr="313A823C" w:rsidR="7C9268E0">
        <w:rPr>
          <w:rFonts w:ascii="Times New Roman" w:hAnsi="Times New Roman" w:eastAsia="Times New Roman" w:cs="Times New Roman"/>
          <w:b w:val="0"/>
          <w:bCs w:val="0"/>
          <w:i w:val="0"/>
          <w:iCs w:val="0"/>
          <w:strike w:val="0"/>
          <w:dstrike w:val="0"/>
          <w:noProof w:val="0"/>
          <w:sz w:val="24"/>
          <w:szCs w:val="24"/>
          <w:lang w:val="en-US"/>
        </w:rPr>
        <w:t xml:space="preserve">polished </w:t>
      </w:r>
      <w:r w:rsidRPr="313A823C" w:rsidR="7C9268E0">
        <w:rPr>
          <w:rFonts w:ascii="Times New Roman" w:hAnsi="Times New Roman" w:eastAsia="Times New Roman" w:cs="Times New Roman"/>
          <w:b w:val="0"/>
          <w:bCs w:val="0"/>
          <w:i w:val="0"/>
          <w:iCs w:val="0"/>
          <w:strike w:val="0"/>
          <w:dstrike w:val="0"/>
          <w:noProof w:val="0"/>
          <w:sz w:val="24"/>
          <w:szCs w:val="24"/>
          <w:lang w:val="en-US"/>
        </w:rPr>
        <w:t>actresses</w:t>
      </w:r>
      <w:r w:rsidRPr="313A823C" w:rsidR="7C9268E0">
        <w:rPr>
          <w:rFonts w:ascii="Times New Roman" w:hAnsi="Times New Roman" w:eastAsia="Times New Roman" w:cs="Times New Roman"/>
          <w:b w:val="0"/>
          <w:bCs w:val="0"/>
          <w:i w:val="0"/>
          <w:iCs w:val="0"/>
          <w:strike w:val="0"/>
          <w:dstrike w:val="0"/>
          <w:noProof w:val="0"/>
          <w:sz w:val="24"/>
          <w:szCs w:val="24"/>
          <w:lang w:val="en-US"/>
        </w:rPr>
        <w:t xml:space="preserve">. The week before </w:t>
      </w:r>
      <w:r w:rsidRPr="313A823C" w:rsidR="2F7620BB">
        <w:rPr>
          <w:rFonts w:ascii="Times New Roman" w:hAnsi="Times New Roman" w:eastAsia="Times New Roman" w:cs="Times New Roman"/>
          <w:b w:val="0"/>
          <w:bCs w:val="0"/>
          <w:i w:val="0"/>
          <w:iCs w:val="0"/>
          <w:strike w:val="0"/>
          <w:dstrike w:val="0"/>
          <w:noProof w:val="0"/>
          <w:sz w:val="24"/>
          <w:szCs w:val="24"/>
          <w:lang w:val="en-US"/>
        </w:rPr>
        <w:t>my</w:t>
      </w:r>
      <w:r w:rsidRPr="313A823C" w:rsidR="7C9268E0">
        <w:rPr>
          <w:rFonts w:ascii="Times New Roman" w:hAnsi="Times New Roman" w:eastAsia="Times New Roman" w:cs="Times New Roman"/>
          <w:b w:val="0"/>
          <w:bCs w:val="0"/>
          <w:i w:val="0"/>
          <w:iCs w:val="0"/>
          <w:strike w:val="0"/>
          <w:dstrike w:val="0"/>
          <w:noProof w:val="0"/>
          <w:sz w:val="24"/>
          <w:szCs w:val="24"/>
          <w:lang w:val="en-US"/>
        </w:rPr>
        <w:t xml:space="preserve"> lesson plan was </w:t>
      </w:r>
      <w:r w:rsidRPr="313A823C" w:rsidR="21D6A231">
        <w:rPr>
          <w:rFonts w:ascii="Times New Roman" w:hAnsi="Times New Roman" w:eastAsia="Times New Roman" w:cs="Times New Roman"/>
          <w:b w:val="0"/>
          <w:bCs w:val="0"/>
          <w:i w:val="0"/>
          <w:iCs w:val="0"/>
          <w:strike w:val="0"/>
          <w:dstrike w:val="0"/>
          <w:noProof w:val="0"/>
          <w:sz w:val="24"/>
          <w:szCs w:val="24"/>
          <w:lang w:val="en-US"/>
        </w:rPr>
        <w:t>due,</w:t>
      </w:r>
      <w:r w:rsidRPr="313A823C" w:rsidR="7C9268E0">
        <w:rPr>
          <w:rFonts w:ascii="Times New Roman" w:hAnsi="Times New Roman" w:eastAsia="Times New Roman" w:cs="Times New Roman"/>
          <w:b w:val="0"/>
          <w:bCs w:val="0"/>
          <w:i w:val="0"/>
          <w:iCs w:val="0"/>
          <w:strike w:val="0"/>
          <w:dstrike w:val="0"/>
          <w:noProof w:val="0"/>
          <w:sz w:val="24"/>
          <w:szCs w:val="24"/>
          <w:lang w:val="en-US"/>
        </w:rPr>
        <w:t xml:space="preserve"> I </w:t>
      </w:r>
      <w:r w:rsidRPr="313A823C" w:rsidR="3318E02C">
        <w:rPr>
          <w:rFonts w:ascii="Times New Roman" w:hAnsi="Times New Roman" w:eastAsia="Times New Roman" w:cs="Times New Roman"/>
          <w:b w:val="0"/>
          <w:bCs w:val="0"/>
          <w:i w:val="0"/>
          <w:iCs w:val="0"/>
          <w:strike w:val="0"/>
          <w:dstrike w:val="0"/>
          <w:noProof w:val="0"/>
          <w:sz w:val="24"/>
          <w:szCs w:val="24"/>
          <w:lang w:val="en-US"/>
        </w:rPr>
        <w:t xml:space="preserve">researched strategies and became a frequent </w:t>
      </w:r>
      <w:r w:rsidRPr="313A823C" w:rsidR="76969709">
        <w:rPr>
          <w:rFonts w:ascii="Times New Roman" w:hAnsi="Times New Roman" w:eastAsia="Times New Roman" w:cs="Times New Roman"/>
          <w:b w:val="0"/>
          <w:bCs w:val="0"/>
          <w:i w:val="0"/>
          <w:iCs w:val="0"/>
          <w:strike w:val="0"/>
          <w:dstrike w:val="0"/>
          <w:noProof w:val="0"/>
          <w:sz w:val="24"/>
          <w:szCs w:val="24"/>
          <w:lang w:val="en-US"/>
        </w:rPr>
        <w:t>visitor</w:t>
      </w:r>
      <w:r w:rsidRPr="313A823C" w:rsidR="3318E02C">
        <w:rPr>
          <w:rFonts w:ascii="Times New Roman" w:hAnsi="Times New Roman" w:eastAsia="Times New Roman" w:cs="Times New Roman"/>
          <w:b w:val="0"/>
          <w:bCs w:val="0"/>
          <w:i w:val="0"/>
          <w:iCs w:val="0"/>
          <w:strike w:val="0"/>
          <w:dstrike w:val="0"/>
          <w:noProof w:val="0"/>
          <w:sz w:val="24"/>
          <w:szCs w:val="24"/>
          <w:lang w:val="en-US"/>
        </w:rPr>
        <w:t xml:space="preserve"> </w:t>
      </w:r>
      <w:r w:rsidRPr="313A823C" w:rsidR="048CD275">
        <w:rPr>
          <w:rFonts w:ascii="Times New Roman" w:hAnsi="Times New Roman" w:eastAsia="Times New Roman" w:cs="Times New Roman"/>
          <w:b w:val="0"/>
          <w:bCs w:val="0"/>
          <w:i w:val="0"/>
          <w:iCs w:val="0"/>
          <w:strike w:val="0"/>
          <w:dstrike w:val="0"/>
          <w:noProof w:val="0"/>
          <w:sz w:val="24"/>
          <w:szCs w:val="24"/>
          <w:lang w:val="en-US"/>
        </w:rPr>
        <w:t>to</w:t>
      </w:r>
      <w:r w:rsidRPr="313A823C" w:rsidR="3318E02C">
        <w:rPr>
          <w:rFonts w:ascii="Times New Roman" w:hAnsi="Times New Roman" w:eastAsia="Times New Roman" w:cs="Times New Roman"/>
          <w:b w:val="0"/>
          <w:bCs w:val="0"/>
          <w:i w:val="0"/>
          <w:iCs w:val="0"/>
          <w:strike w:val="0"/>
          <w:dstrike w:val="0"/>
          <w:noProof w:val="0"/>
          <w:sz w:val="24"/>
          <w:szCs w:val="24"/>
          <w:lang w:val="en-US"/>
        </w:rPr>
        <w:t xml:space="preserve"> </w:t>
      </w:r>
      <w:r w:rsidRPr="313A823C" w:rsidR="7656D11D">
        <w:rPr>
          <w:rFonts w:ascii="Times New Roman" w:hAnsi="Times New Roman" w:eastAsia="Times New Roman" w:cs="Times New Roman"/>
          <w:b w:val="0"/>
          <w:bCs w:val="0"/>
          <w:i w:val="0"/>
          <w:iCs w:val="0"/>
          <w:strike w:val="0"/>
          <w:dstrike w:val="0"/>
          <w:noProof w:val="0"/>
          <w:sz w:val="24"/>
          <w:szCs w:val="24"/>
          <w:lang w:val="en-US"/>
        </w:rPr>
        <w:t xml:space="preserve">some </w:t>
      </w:r>
      <w:r w:rsidRPr="313A823C" w:rsidR="57D0243E">
        <w:rPr>
          <w:rFonts w:ascii="Times New Roman" w:hAnsi="Times New Roman" w:eastAsia="Times New Roman" w:cs="Times New Roman"/>
          <w:b w:val="0"/>
          <w:bCs w:val="0"/>
          <w:i w:val="0"/>
          <w:iCs w:val="0"/>
          <w:strike w:val="0"/>
          <w:dstrike w:val="0"/>
          <w:noProof w:val="0"/>
          <w:sz w:val="24"/>
          <w:szCs w:val="24"/>
          <w:lang w:val="en-US"/>
        </w:rPr>
        <w:t>elementary</w:t>
      </w:r>
      <w:r w:rsidRPr="313A823C" w:rsidR="7656D11D">
        <w:rPr>
          <w:rFonts w:ascii="Times New Roman" w:hAnsi="Times New Roman" w:eastAsia="Times New Roman" w:cs="Times New Roman"/>
          <w:b w:val="0"/>
          <w:bCs w:val="0"/>
          <w:i w:val="0"/>
          <w:iCs w:val="0"/>
          <w:strike w:val="0"/>
          <w:dstrike w:val="0"/>
          <w:noProof w:val="0"/>
          <w:sz w:val="24"/>
          <w:szCs w:val="24"/>
          <w:lang w:val="en-US"/>
        </w:rPr>
        <w:t xml:space="preserve"> school drama teacher blogs. I came in with confidence</w:t>
      </w:r>
      <w:r w:rsidRPr="313A823C" w:rsidR="7F498E0B">
        <w:rPr>
          <w:rFonts w:ascii="Times New Roman" w:hAnsi="Times New Roman" w:eastAsia="Times New Roman" w:cs="Times New Roman"/>
          <w:b w:val="0"/>
          <w:bCs w:val="0"/>
          <w:i w:val="0"/>
          <w:iCs w:val="0"/>
          <w:strike w:val="0"/>
          <w:dstrike w:val="0"/>
          <w:noProof w:val="0"/>
          <w:sz w:val="24"/>
          <w:szCs w:val="24"/>
          <w:lang w:val="en-US"/>
        </w:rPr>
        <w:t>,</w:t>
      </w:r>
      <w:r w:rsidRPr="313A823C" w:rsidR="1A393F03">
        <w:rPr>
          <w:rFonts w:ascii="Times New Roman" w:hAnsi="Times New Roman" w:eastAsia="Times New Roman" w:cs="Times New Roman"/>
          <w:b w:val="0"/>
          <w:bCs w:val="0"/>
          <w:i w:val="0"/>
          <w:iCs w:val="0"/>
          <w:strike w:val="0"/>
          <w:dstrike w:val="0"/>
          <w:noProof w:val="0"/>
          <w:sz w:val="24"/>
          <w:szCs w:val="24"/>
          <w:lang w:val="en-US"/>
        </w:rPr>
        <w:t xml:space="preserve"> readiness</w:t>
      </w:r>
      <w:r w:rsidRPr="313A823C" w:rsidR="685110A6">
        <w:rPr>
          <w:rFonts w:ascii="Times New Roman" w:hAnsi="Times New Roman" w:eastAsia="Times New Roman" w:cs="Times New Roman"/>
          <w:b w:val="0"/>
          <w:bCs w:val="0"/>
          <w:i w:val="0"/>
          <w:iCs w:val="0"/>
          <w:strike w:val="0"/>
          <w:dstrike w:val="0"/>
          <w:noProof w:val="0"/>
          <w:sz w:val="24"/>
          <w:szCs w:val="24"/>
          <w:lang w:val="en-US"/>
        </w:rPr>
        <w:t xml:space="preserve"> and a way too </w:t>
      </w:r>
      <w:r w:rsidRPr="313A823C" w:rsidR="685110A6">
        <w:rPr>
          <w:rFonts w:ascii="Times New Roman" w:hAnsi="Times New Roman" w:eastAsia="Times New Roman" w:cs="Times New Roman"/>
          <w:b w:val="0"/>
          <w:bCs w:val="0"/>
          <w:i w:val="0"/>
          <w:iCs w:val="0"/>
          <w:strike w:val="0"/>
          <w:dstrike w:val="0"/>
          <w:noProof w:val="0"/>
          <w:sz w:val="24"/>
          <w:szCs w:val="24"/>
          <w:lang w:val="en-US"/>
        </w:rPr>
        <w:t>formally</w:t>
      </w:r>
      <w:r w:rsidRPr="313A823C" w:rsidR="685110A6">
        <w:rPr>
          <w:rFonts w:ascii="Times New Roman" w:hAnsi="Times New Roman" w:eastAsia="Times New Roman" w:cs="Times New Roman"/>
          <w:b w:val="0"/>
          <w:bCs w:val="0"/>
          <w:i w:val="0"/>
          <w:iCs w:val="0"/>
          <w:strike w:val="0"/>
          <w:dstrike w:val="0"/>
          <w:noProof w:val="0"/>
          <w:sz w:val="24"/>
          <w:szCs w:val="24"/>
          <w:lang w:val="en-US"/>
        </w:rPr>
        <w:t xml:space="preserve"> written lesson plan</w:t>
      </w:r>
      <w:r w:rsidRPr="313A823C" w:rsidR="1A393F03">
        <w:rPr>
          <w:rFonts w:ascii="Times New Roman" w:hAnsi="Times New Roman" w:eastAsia="Times New Roman" w:cs="Times New Roman"/>
          <w:b w:val="0"/>
          <w:bCs w:val="0"/>
          <w:i w:val="0"/>
          <w:iCs w:val="0"/>
          <w:strike w:val="0"/>
          <w:dstrike w:val="0"/>
          <w:noProof w:val="0"/>
          <w:sz w:val="24"/>
          <w:szCs w:val="24"/>
          <w:lang w:val="en-US"/>
        </w:rPr>
        <w:t>. T</w:t>
      </w:r>
      <w:r w:rsidRPr="313A823C" w:rsidR="3A9BD27A">
        <w:rPr>
          <w:rFonts w:ascii="Times New Roman" w:hAnsi="Times New Roman" w:eastAsia="Times New Roman" w:cs="Times New Roman"/>
          <w:b w:val="0"/>
          <w:bCs w:val="0"/>
          <w:i w:val="0"/>
          <w:iCs w:val="0"/>
          <w:strike w:val="0"/>
          <w:dstrike w:val="0"/>
          <w:noProof w:val="0"/>
          <w:sz w:val="24"/>
          <w:szCs w:val="24"/>
          <w:lang w:val="en-US"/>
        </w:rPr>
        <w:t>h</w:t>
      </w:r>
      <w:r w:rsidRPr="313A823C" w:rsidR="1A393F03">
        <w:rPr>
          <w:rFonts w:ascii="Times New Roman" w:hAnsi="Times New Roman" w:eastAsia="Times New Roman" w:cs="Times New Roman"/>
          <w:b w:val="0"/>
          <w:bCs w:val="0"/>
          <w:i w:val="0"/>
          <w:iCs w:val="0"/>
          <w:strike w:val="0"/>
          <w:dstrike w:val="0"/>
          <w:noProof w:val="0"/>
          <w:sz w:val="24"/>
          <w:szCs w:val="24"/>
          <w:lang w:val="en-US"/>
        </w:rPr>
        <w:t xml:space="preserve">at </w:t>
      </w:r>
      <w:r w:rsidRPr="313A823C" w:rsidR="1343F861">
        <w:rPr>
          <w:rFonts w:ascii="Times New Roman" w:hAnsi="Times New Roman" w:eastAsia="Times New Roman" w:cs="Times New Roman"/>
          <w:b w:val="0"/>
          <w:bCs w:val="0"/>
          <w:i w:val="0"/>
          <w:iCs w:val="0"/>
          <w:strike w:val="0"/>
          <w:dstrike w:val="0"/>
          <w:noProof w:val="0"/>
          <w:sz w:val="24"/>
          <w:szCs w:val="24"/>
          <w:lang w:val="en-US"/>
        </w:rPr>
        <w:t>is until the girls showed up.</w:t>
      </w:r>
      <w:r w:rsidRPr="313A823C" w:rsidR="29EDE1A2">
        <w:rPr>
          <w:rFonts w:ascii="Times New Roman" w:hAnsi="Times New Roman" w:eastAsia="Times New Roman" w:cs="Times New Roman"/>
          <w:b w:val="0"/>
          <w:bCs w:val="0"/>
          <w:i w:val="0"/>
          <w:iCs w:val="0"/>
          <w:strike w:val="0"/>
          <w:dstrike w:val="0"/>
          <w:noProof w:val="0"/>
          <w:sz w:val="24"/>
          <w:szCs w:val="24"/>
          <w:lang w:val="en-US"/>
        </w:rPr>
        <w:t xml:space="preserve"> The lesson was meant to be about using </w:t>
      </w:r>
      <w:r w:rsidRPr="313A823C" w:rsidR="2207305A">
        <w:rPr>
          <w:rFonts w:ascii="Times New Roman" w:hAnsi="Times New Roman" w:eastAsia="Times New Roman" w:cs="Times New Roman"/>
          <w:b w:val="0"/>
          <w:bCs w:val="0"/>
          <w:i w:val="0"/>
          <w:iCs w:val="0"/>
          <w:strike w:val="0"/>
          <w:dstrike w:val="0"/>
          <w:noProof w:val="0"/>
          <w:sz w:val="24"/>
          <w:szCs w:val="24"/>
          <w:lang w:val="en-US"/>
        </w:rPr>
        <w:t>one's</w:t>
      </w:r>
      <w:r w:rsidRPr="313A823C" w:rsidR="29EDE1A2">
        <w:rPr>
          <w:rFonts w:ascii="Times New Roman" w:hAnsi="Times New Roman" w:eastAsia="Times New Roman" w:cs="Times New Roman"/>
          <w:b w:val="0"/>
          <w:bCs w:val="0"/>
          <w:i w:val="0"/>
          <w:iCs w:val="0"/>
          <w:strike w:val="0"/>
          <w:dstrike w:val="0"/>
          <w:noProof w:val="0"/>
          <w:sz w:val="24"/>
          <w:szCs w:val="24"/>
          <w:lang w:val="en-US"/>
        </w:rPr>
        <w:t xml:space="preserve"> diaphragm to project </w:t>
      </w:r>
      <w:r w:rsidRPr="313A823C" w:rsidR="3A4E5316">
        <w:rPr>
          <w:rFonts w:ascii="Times New Roman" w:hAnsi="Times New Roman" w:eastAsia="Times New Roman" w:cs="Times New Roman"/>
          <w:b w:val="0"/>
          <w:bCs w:val="0"/>
          <w:i w:val="0"/>
          <w:iCs w:val="0"/>
          <w:strike w:val="0"/>
          <w:dstrike w:val="0"/>
          <w:noProof w:val="0"/>
          <w:sz w:val="24"/>
          <w:szCs w:val="24"/>
          <w:lang w:val="en-US"/>
        </w:rPr>
        <w:t xml:space="preserve">their voice and clear enunciation. The lesson consisted of </w:t>
      </w:r>
      <w:r w:rsidRPr="313A823C" w:rsidR="23CDDE23">
        <w:rPr>
          <w:rFonts w:ascii="Times New Roman" w:hAnsi="Times New Roman" w:eastAsia="Times New Roman" w:cs="Times New Roman"/>
          <w:b w:val="0"/>
          <w:bCs w:val="0"/>
          <w:i w:val="0"/>
          <w:iCs w:val="0"/>
          <w:strike w:val="0"/>
          <w:dstrike w:val="0"/>
          <w:noProof w:val="0"/>
          <w:sz w:val="24"/>
          <w:szCs w:val="24"/>
          <w:lang w:val="en-US"/>
        </w:rPr>
        <w:t>girls blowing bubbles throu</w:t>
      </w:r>
      <w:r w:rsidRPr="313A823C" w:rsidR="3B9C23E7">
        <w:rPr>
          <w:rFonts w:ascii="Times New Roman" w:hAnsi="Times New Roman" w:eastAsia="Times New Roman" w:cs="Times New Roman"/>
          <w:b w:val="0"/>
          <w:bCs w:val="0"/>
          <w:i w:val="0"/>
          <w:iCs w:val="0"/>
          <w:strike w:val="0"/>
          <w:dstrike w:val="0"/>
          <w:noProof w:val="0"/>
          <w:sz w:val="24"/>
          <w:szCs w:val="24"/>
          <w:lang w:val="en-US"/>
        </w:rPr>
        <w:t>ghou</w:t>
      </w:r>
      <w:r w:rsidRPr="313A823C" w:rsidR="23CDDE23">
        <w:rPr>
          <w:rFonts w:ascii="Times New Roman" w:hAnsi="Times New Roman" w:eastAsia="Times New Roman" w:cs="Times New Roman"/>
          <w:b w:val="0"/>
          <w:bCs w:val="0"/>
          <w:i w:val="0"/>
          <w:iCs w:val="0"/>
          <w:strike w:val="0"/>
          <w:dstrike w:val="0"/>
          <w:noProof w:val="0"/>
          <w:sz w:val="24"/>
          <w:szCs w:val="24"/>
          <w:lang w:val="en-US"/>
        </w:rPr>
        <w:t>t</w:t>
      </w:r>
      <w:r w:rsidRPr="313A823C" w:rsidR="23CDDE23">
        <w:rPr>
          <w:rFonts w:ascii="Times New Roman" w:hAnsi="Times New Roman" w:eastAsia="Times New Roman" w:cs="Times New Roman"/>
          <w:b w:val="0"/>
          <w:bCs w:val="0"/>
          <w:i w:val="0"/>
          <w:iCs w:val="0"/>
          <w:strike w:val="0"/>
          <w:dstrike w:val="0"/>
          <w:noProof w:val="0"/>
          <w:sz w:val="24"/>
          <w:szCs w:val="24"/>
          <w:lang w:val="en-US"/>
        </w:rPr>
        <w:t xml:space="preserve"> the session which were only meant to </w:t>
      </w:r>
      <w:r w:rsidRPr="313A823C" w:rsidR="22048867">
        <w:rPr>
          <w:rFonts w:ascii="Times New Roman" w:hAnsi="Times New Roman" w:eastAsia="Times New Roman" w:cs="Times New Roman"/>
          <w:b w:val="0"/>
          <w:bCs w:val="0"/>
          <w:i w:val="0"/>
          <w:iCs w:val="0"/>
          <w:strike w:val="0"/>
          <w:dstrike w:val="0"/>
          <w:noProof w:val="0"/>
          <w:sz w:val="24"/>
          <w:szCs w:val="24"/>
          <w:lang w:val="en-US"/>
        </w:rPr>
        <w:t xml:space="preserve">be used for a few minutes to explain stomach breathing. </w:t>
      </w:r>
      <w:r w:rsidRPr="313A823C" w:rsidR="6F795874">
        <w:rPr>
          <w:rFonts w:ascii="Times New Roman" w:hAnsi="Times New Roman" w:eastAsia="Times New Roman" w:cs="Times New Roman"/>
          <w:b w:val="0"/>
          <w:bCs w:val="0"/>
          <w:i w:val="0"/>
          <w:iCs w:val="0"/>
          <w:strike w:val="0"/>
          <w:dstrike w:val="0"/>
          <w:noProof w:val="0"/>
          <w:sz w:val="24"/>
          <w:szCs w:val="24"/>
          <w:lang w:val="en-US"/>
        </w:rPr>
        <w:t xml:space="preserve">A way too large section of time was wasted when the girls spent almost a half hour designing their dream store which was only </w:t>
      </w:r>
      <w:r w:rsidRPr="313A823C" w:rsidR="1E0395FA">
        <w:rPr>
          <w:rFonts w:ascii="Times New Roman" w:hAnsi="Times New Roman" w:eastAsia="Times New Roman" w:cs="Times New Roman"/>
          <w:b w:val="0"/>
          <w:bCs w:val="0"/>
          <w:i w:val="0"/>
          <w:iCs w:val="0"/>
          <w:strike w:val="0"/>
          <w:dstrike w:val="0"/>
          <w:noProof w:val="0"/>
          <w:sz w:val="24"/>
          <w:szCs w:val="24"/>
          <w:lang w:val="en-US"/>
        </w:rPr>
        <w:t xml:space="preserve">a minor detail for the next game. They </w:t>
      </w:r>
      <w:r w:rsidRPr="313A823C" w:rsidR="1E0395FA">
        <w:rPr>
          <w:rFonts w:ascii="Times New Roman" w:hAnsi="Times New Roman" w:eastAsia="Times New Roman" w:cs="Times New Roman"/>
          <w:b w:val="0"/>
          <w:bCs w:val="0"/>
          <w:i w:val="0"/>
          <w:iCs w:val="0"/>
          <w:strike w:val="0"/>
          <w:dstrike w:val="0"/>
          <w:noProof w:val="0"/>
          <w:sz w:val="24"/>
          <w:szCs w:val="24"/>
          <w:lang w:val="en-US"/>
        </w:rPr>
        <w:t>weren't</w:t>
      </w:r>
      <w:r w:rsidRPr="313A823C" w:rsidR="1E0395FA">
        <w:rPr>
          <w:rFonts w:ascii="Times New Roman" w:hAnsi="Times New Roman" w:eastAsia="Times New Roman" w:cs="Times New Roman"/>
          <w:b w:val="0"/>
          <w:bCs w:val="0"/>
          <w:i w:val="0"/>
          <w:iCs w:val="0"/>
          <w:strike w:val="0"/>
          <w:dstrike w:val="0"/>
          <w:noProof w:val="0"/>
          <w:sz w:val="24"/>
          <w:szCs w:val="24"/>
          <w:lang w:val="en-US"/>
        </w:rPr>
        <w:t xml:space="preserve"> even detailed store signs. One girl opened a scribble store. The other games involved some r</w:t>
      </w:r>
      <w:r w:rsidRPr="313A823C" w:rsidR="1FFAFD96">
        <w:rPr>
          <w:rFonts w:ascii="Times New Roman" w:hAnsi="Times New Roman" w:eastAsia="Times New Roman" w:cs="Times New Roman"/>
          <w:b w:val="0"/>
          <w:bCs w:val="0"/>
          <w:i w:val="0"/>
          <w:iCs w:val="0"/>
          <w:strike w:val="0"/>
          <w:dstrike w:val="0"/>
          <w:noProof w:val="0"/>
          <w:sz w:val="24"/>
          <w:szCs w:val="24"/>
          <w:lang w:val="en-US"/>
        </w:rPr>
        <w:t xml:space="preserve">unning around that was not on schedule, some girls that </w:t>
      </w:r>
      <w:r w:rsidRPr="313A823C" w:rsidR="5E1591D4">
        <w:rPr>
          <w:rFonts w:ascii="Times New Roman" w:hAnsi="Times New Roman" w:eastAsia="Times New Roman" w:cs="Times New Roman"/>
          <w:b w:val="0"/>
          <w:bCs w:val="0"/>
          <w:i w:val="0"/>
          <w:iCs w:val="0"/>
          <w:strike w:val="0"/>
          <w:dstrike w:val="0"/>
          <w:noProof w:val="0"/>
          <w:sz w:val="24"/>
          <w:szCs w:val="24"/>
          <w:lang w:val="en-US"/>
        </w:rPr>
        <w:t>weren't</w:t>
      </w:r>
      <w:r w:rsidRPr="313A823C" w:rsidR="1FFAFD96">
        <w:rPr>
          <w:rFonts w:ascii="Times New Roman" w:hAnsi="Times New Roman" w:eastAsia="Times New Roman" w:cs="Times New Roman"/>
          <w:b w:val="0"/>
          <w:bCs w:val="0"/>
          <w:i w:val="0"/>
          <w:iCs w:val="0"/>
          <w:strike w:val="0"/>
          <w:dstrike w:val="0"/>
          <w:noProof w:val="0"/>
          <w:sz w:val="24"/>
          <w:szCs w:val="24"/>
          <w:lang w:val="en-US"/>
        </w:rPr>
        <w:t xml:space="preserve"> in the mood </w:t>
      </w:r>
      <w:r w:rsidRPr="313A823C" w:rsidR="35DDEA30">
        <w:rPr>
          <w:rFonts w:ascii="Times New Roman" w:hAnsi="Times New Roman" w:eastAsia="Times New Roman" w:cs="Times New Roman"/>
          <w:b w:val="0"/>
          <w:bCs w:val="0"/>
          <w:i w:val="0"/>
          <w:iCs w:val="0"/>
          <w:strike w:val="0"/>
          <w:dstrike w:val="0"/>
          <w:noProof w:val="0"/>
          <w:sz w:val="24"/>
          <w:szCs w:val="24"/>
          <w:lang w:val="en-US"/>
        </w:rPr>
        <w:t xml:space="preserve">to </w:t>
      </w:r>
      <w:r w:rsidRPr="313A823C" w:rsidR="35DDEA30">
        <w:rPr>
          <w:rFonts w:ascii="Times New Roman" w:hAnsi="Times New Roman" w:eastAsia="Times New Roman" w:cs="Times New Roman"/>
          <w:b w:val="0"/>
          <w:bCs w:val="0"/>
          <w:i w:val="0"/>
          <w:iCs w:val="0"/>
          <w:strike w:val="0"/>
          <w:dstrike w:val="0"/>
          <w:noProof w:val="0"/>
          <w:sz w:val="24"/>
          <w:szCs w:val="24"/>
          <w:lang w:val="en-US"/>
        </w:rPr>
        <w:t>participate</w:t>
      </w:r>
      <w:r w:rsidRPr="313A823C" w:rsidR="35DDEA30">
        <w:rPr>
          <w:rFonts w:ascii="Times New Roman" w:hAnsi="Times New Roman" w:eastAsia="Times New Roman" w:cs="Times New Roman"/>
          <w:b w:val="0"/>
          <w:bCs w:val="0"/>
          <w:i w:val="0"/>
          <w:iCs w:val="0"/>
          <w:strike w:val="0"/>
          <w:dstrike w:val="0"/>
          <w:noProof w:val="0"/>
          <w:sz w:val="24"/>
          <w:szCs w:val="24"/>
          <w:lang w:val="en-US"/>
        </w:rPr>
        <w:t xml:space="preserve">, and lots of bubbles. </w:t>
      </w:r>
      <w:r w:rsidRPr="313A823C" w:rsidR="1FFAFD96">
        <w:rPr>
          <w:rFonts w:ascii="Times New Roman" w:hAnsi="Times New Roman" w:eastAsia="Times New Roman" w:cs="Times New Roman"/>
          <w:b w:val="0"/>
          <w:bCs w:val="0"/>
          <w:i w:val="0"/>
          <w:iCs w:val="0"/>
          <w:strike w:val="0"/>
          <w:dstrike w:val="0"/>
          <w:noProof w:val="0"/>
          <w:sz w:val="24"/>
          <w:szCs w:val="24"/>
          <w:lang w:val="en-US"/>
        </w:rPr>
        <w:t xml:space="preserve"> </w:t>
      </w:r>
    </w:p>
    <w:p w:rsidR="2A04C050" w:rsidP="313A823C" w:rsidRDefault="2A04C050" w14:paraId="223FCEA2" w14:textId="63AF5D03">
      <w:pPr>
        <w:pStyle w:val="Normal"/>
        <w:spacing w:line="480" w:lineRule="auto"/>
        <w:ind w:firstLine="720"/>
        <w:rPr>
          <w:rFonts w:ascii="Times New Roman" w:hAnsi="Times New Roman" w:eastAsia="Times New Roman" w:cs="Times New Roman"/>
          <w:b w:val="0"/>
          <w:bCs w:val="0"/>
          <w:i w:val="0"/>
          <w:iCs w:val="0"/>
          <w:strike w:val="0"/>
          <w:dstrike w:val="0"/>
          <w:noProof w:val="0"/>
          <w:sz w:val="24"/>
          <w:szCs w:val="24"/>
          <w:lang w:val="en-US"/>
        </w:rPr>
      </w:pPr>
      <w:r w:rsidRPr="313A823C" w:rsidR="2A04C050">
        <w:rPr>
          <w:rFonts w:ascii="Times New Roman" w:hAnsi="Times New Roman" w:eastAsia="Times New Roman" w:cs="Times New Roman"/>
          <w:b w:val="0"/>
          <w:bCs w:val="0"/>
          <w:i w:val="0"/>
          <w:iCs w:val="0"/>
          <w:strike w:val="0"/>
          <w:dstrike w:val="0"/>
          <w:noProof w:val="0"/>
          <w:sz w:val="24"/>
          <w:szCs w:val="24"/>
          <w:lang w:val="en-US"/>
        </w:rPr>
        <w:t xml:space="preserve">As the sessions went on, I became less </w:t>
      </w:r>
      <w:r w:rsidRPr="313A823C" w:rsidR="11EC45BD">
        <w:rPr>
          <w:rFonts w:ascii="Times New Roman" w:hAnsi="Times New Roman" w:eastAsia="Times New Roman" w:cs="Times New Roman"/>
          <w:b w:val="0"/>
          <w:bCs w:val="0"/>
          <w:i w:val="0"/>
          <w:iCs w:val="0"/>
          <w:strike w:val="0"/>
          <w:dstrike w:val="0"/>
          <w:noProof w:val="0"/>
          <w:sz w:val="24"/>
          <w:szCs w:val="24"/>
          <w:lang w:val="en-US"/>
        </w:rPr>
        <w:t>rigid and</w:t>
      </w:r>
      <w:r w:rsidRPr="313A823C" w:rsidR="2A04C050">
        <w:rPr>
          <w:rFonts w:ascii="Times New Roman" w:hAnsi="Times New Roman" w:eastAsia="Times New Roman" w:cs="Times New Roman"/>
          <w:b w:val="0"/>
          <w:bCs w:val="0"/>
          <w:i w:val="0"/>
          <w:iCs w:val="0"/>
          <w:strike w:val="0"/>
          <w:dstrike w:val="0"/>
          <w:noProof w:val="0"/>
          <w:sz w:val="24"/>
          <w:szCs w:val="24"/>
          <w:lang w:val="en-US"/>
        </w:rPr>
        <w:t xml:space="preserve"> the visits to blogs for a real curriculum stopped and instead I br</w:t>
      </w:r>
      <w:r w:rsidRPr="313A823C" w:rsidR="2508154F">
        <w:rPr>
          <w:rFonts w:ascii="Times New Roman" w:hAnsi="Times New Roman" w:eastAsia="Times New Roman" w:cs="Times New Roman"/>
          <w:b w:val="0"/>
          <w:bCs w:val="0"/>
          <w:i w:val="0"/>
          <w:iCs w:val="0"/>
          <w:strike w:val="0"/>
          <w:dstrike w:val="0"/>
          <w:noProof w:val="0"/>
          <w:sz w:val="24"/>
          <w:szCs w:val="24"/>
          <w:lang w:val="en-US"/>
        </w:rPr>
        <w:t xml:space="preserve">ainstormed what I thought may engage the girl who is too cool to </w:t>
      </w:r>
      <w:r w:rsidRPr="313A823C" w:rsidR="2508154F">
        <w:rPr>
          <w:rFonts w:ascii="Times New Roman" w:hAnsi="Times New Roman" w:eastAsia="Times New Roman" w:cs="Times New Roman"/>
          <w:b w:val="0"/>
          <w:bCs w:val="0"/>
          <w:i w:val="0"/>
          <w:iCs w:val="0"/>
          <w:strike w:val="0"/>
          <w:dstrike w:val="0"/>
          <w:noProof w:val="0"/>
          <w:sz w:val="24"/>
          <w:szCs w:val="24"/>
          <w:lang w:val="en-US"/>
        </w:rPr>
        <w:t>participate</w:t>
      </w:r>
      <w:r w:rsidRPr="313A823C" w:rsidR="2508154F">
        <w:rPr>
          <w:rFonts w:ascii="Times New Roman" w:hAnsi="Times New Roman" w:eastAsia="Times New Roman" w:cs="Times New Roman"/>
          <w:b w:val="0"/>
          <w:bCs w:val="0"/>
          <w:i w:val="0"/>
          <w:iCs w:val="0"/>
          <w:strike w:val="0"/>
          <w:dstrike w:val="0"/>
          <w:noProof w:val="0"/>
          <w:sz w:val="24"/>
          <w:szCs w:val="24"/>
          <w:lang w:val="en-US"/>
        </w:rPr>
        <w:t xml:space="preserve"> and the girl that just wants to run around.</w:t>
      </w:r>
      <w:r w:rsidRPr="313A823C" w:rsidR="2CDCE02F">
        <w:rPr>
          <w:rFonts w:ascii="Times New Roman" w:hAnsi="Times New Roman" w:eastAsia="Times New Roman" w:cs="Times New Roman"/>
          <w:b w:val="0"/>
          <w:bCs w:val="0"/>
          <w:i w:val="0"/>
          <w:iCs w:val="0"/>
          <w:strike w:val="0"/>
          <w:dstrike w:val="0"/>
          <w:noProof w:val="0"/>
          <w:sz w:val="24"/>
          <w:szCs w:val="24"/>
          <w:lang w:val="en-US"/>
        </w:rPr>
        <w:t xml:space="preserve"> Sarah my co scholar/planner/group leader was a role model to me in how she just went with the sometimes hyper</w:t>
      </w:r>
      <w:r w:rsidRPr="313A823C" w:rsidR="1378BCF6">
        <w:rPr>
          <w:rFonts w:ascii="Times New Roman" w:hAnsi="Times New Roman" w:eastAsia="Times New Roman" w:cs="Times New Roman"/>
          <w:b w:val="0"/>
          <w:bCs w:val="0"/>
          <w:i w:val="0"/>
          <w:iCs w:val="0"/>
          <w:strike w:val="0"/>
          <w:dstrike w:val="0"/>
          <w:noProof w:val="0"/>
          <w:sz w:val="24"/>
          <w:szCs w:val="24"/>
          <w:lang w:val="en-US"/>
        </w:rPr>
        <w:t>,</w:t>
      </w:r>
      <w:r w:rsidRPr="313A823C" w:rsidR="2CDCE02F">
        <w:rPr>
          <w:rFonts w:ascii="Times New Roman" w:hAnsi="Times New Roman" w:eastAsia="Times New Roman" w:cs="Times New Roman"/>
          <w:b w:val="0"/>
          <w:bCs w:val="0"/>
          <w:i w:val="0"/>
          <w:iCs w:val="0"/>
          <w:strike w:val="0"/>
          <w:dstrike w:val="0"/>
          <w:noProof w:val="0"/>
          <w:sz w:val="24"/>
          <w:szCs w:val="24"/>
          <w:lang w:val="en-US"/>
        </w:rPr>
        <w:t xml:space="preserve"> </w:t>
      </w:r>
      <w:r w:rsidRPr="313A823C" w:rsidR="52C0DAE8">
        <w:rPr>
          <w:rFonts w:ascii="Times New Roman" w:hAnsi="Times New Roman" w:eastAsia="Times New Roman" w:cs="Times New Roman"/>
          <w:b w:val="0"/>
          <w:bCs w:val="0"/>
          <w:i w:val="0"/>
          <w:iCs w:val="0"/>
          <w:strike w:val="0"/>
          <w:dstrike w:val="0"/>
          <w:noProof w:val="0"/>
          <w:sz w:val="24"/>
          <w:szCs w:val="24"/>
          <w:lang w:val="en-US"/>
        </w:rPr>
        <w:t>silly</w:t>
      </w:r>
      <w:r w:rsidRPr="313A823C" w:rsidR="1378BCF6">
        <w:rPr>
          <w:rFonts w:ascii="Times New Roman" w:hAnsi="Times New Roman" w:eastAsia="Times New Roman" w:cs="Times New Roman"/>
          <w:b w:val="0"/>
          <w:bCs w:val="0"/>
          <w:i w:val="0"/>
          <w:iCs w:val="0"/>
          <w:strike w:val="0"/>
          <w:dstrike w:val="0"/>
          <w:noProof w:val="0"/>
          <w:sz w:val="24"/>
          <w:szCs w:val="24"/>
          <w:lang w:val="en-US"/>
        </w:rPr>
        <w:t>,</w:t>
      </w:r>
      <w:r w:rsidRPr="313A823C" w:rsidR="2CDCE02F">
        <w:rPr>
          <w:rFonts w:ascii="Times New Roman" w:hAnsi="Times New Roman" w:eastAsia="Times New Roman" w:cs="Times New Roman"/>
          <w:b w:val="0"/>
          <w:bCs w:val="0"/>
          <w:i w:val="0"/>
          <w:iCs w:val="0"/>
          <w:strike w:val="0"/>
          <w:dstrike w:val="0"/>
          <w:noProof w:val="0"/>
          <w:sz w:val="24"/>
          <w:szCs w:val="24"/>
          <w:lang w:val="en-US"/>
        </w:rPr>
        <w:t xml:space="preserve"> and </w:t>
      </w:r>
      <w:r w:rsidRPr="313A823C" w:rsidR="6D37A0FE">
        <w:rPr>
          <w:rFonts w:ascii="Times New Roman" w:hAnsi="Times New Roman" w:eastAsia="Times New Roman" w:cs="Times New Roman"/>
          <w:b w:val="0"/>
          <w:bCs w:val="0"/>
          <w:i w:val="0"/>
          <w:iCs w:val="0"/>
          <w:strike w:val="0"/>
          <w:dstrike w:val="0"/>
          <w:noProof w:val="0"/>
          <w:sz w:val="24"/>
          <w:szCs w:val="24"/>
          <w:lang w:val="en-US"/>
        </w:rPr>
        <w:t>unproductive</w:t>
      </w:r>
      <w:r w:rsidRPr="313A823C" w:rsidR="2CDCE02F">
        <w:rPr>
          <w:rFonts w:ascii="Times New Roman" w:hAnsi="Times New Roman" w:eastAsia="Times New Roman" w:cs="Times New Roman"/>
          <w:b w:val="0"/>
          <w:bCs w:val="0"/>
          <w:i w:val="0"/>
          <w:iCs w:val="0"/>
          <w:strike w:val="0"/>
          <w:dstrike w:val="0"/>
          <w:noProof w:val="0"/>
          <w:sz w:val="24"/>
          <w:szCs w:val="24"/>
          <w:lang w:val="en-US"/>
        </w:rPr>
        <w:t xml:space="preserve"> </w:t>
      </w:r>
      <w:r w:rsidRPr="313A823C" w:rsidR="17B14E3F">
        <w:rPr>
          <w:rFonts w:ascii="Times New Roman" w:hAnsi="Times New Roman" w:eastAsia="Times New Roman" w:cs="Times New Roman"/>
          <w:b w:val="0"/>
          <w:bCs w:val="0"/>
          <w:i w:val="0"/>
          <w:iCs w:val="0"/>
          <w:strike w:val="0"/>
          <w:dstrike w:val="0"/>
          <w:noProof w:val="0"/>
          <w:sz w:val="24"/>
          <w:szCs w:val="24"/>
          <w:lang w:val="en-US"/>
        </w:rPr>
        <w:t>flow. The scripts were a quilt of each girl</w:t>
      </w:r>
      <w:r w:rsidRPr="313A823C" w:rsidR="3452B068">
        <w:rPr>
          <w:rFonts w:ascii="Times New Roman" w:hAnsi="Times New Roman" w:eastAsia="Times New Roman" w:cs="Times New Roman"/>
          <w:b w:val="0"/>
          <w:bCs w:val="0"/>
          <w:i w:val="0"/>
          <w:iCs w:val="0"/>
          <w:strike w:val="0"/>
          <w:dstrike w:val="0"/>
          <w:noProof w:val="0"/>
          <w:sz w:val="24"/>
          <w:szCs w:val="24"/>
          <w:lang w:val="en-US"/>
        </w:rPr>
        <w:t>’s</w:t>
      </w:r>
      <w:r w:rsidRPr="313A823C" w:rsidR="17B14E3F">
        <w:rPr>
          <w:rFonts w:ascii="Times New Roman" w:hAnsi="Times New Roman" w:eastAsia="Times New Roman" w:cs="Times New Roman"/>
          <w:b w:val="0"/>
          <w:bCs w:val="0"/>
          <w:i w:val="0"/>
          <w:iCs w:val="0"/>
          <w:strike w:val="0"/>
          <w:dstrike w:val="0"/>
          <w:noProof w:val="0"/>
          <w:sz w:val="24"/>
          <w:szCs w:val="24"/>
          <w:lang w:val="en-US"/>
        </w:rPr>
        <w:t xml:space="preserve"> </w:t>
      </w:r>
      <w:r w:rsidRPr="313A823C" w:rsidR="10D6BA8E">
        <w:rPr>
          <w:rFonts w:ascii="Times New Roman" w:hAnsi="Times New Roman" w:eastAsia="Times New Roman" w:cs="Times New Roman"/>
          <w:b w:val="0"/>
          <w:bCs w:val="0"/>
          <w:i w:val="0"/>
          <w:iCs w:val="0"/>
          <w:strike w:val="0"/>
          <w:dstrike w:val="0"/>
          <w:noProof w:val="0"/>
          <w:sz w:val="24"/>
          <w:szCs w:val="24"/>
          <w:lang w:val="en-US"/>
        </w:rPr>
        <w:t>input</w:t>
      </w:r>
      <w:r w:rsidRPr="313A823C" w:rsidR="17B14E3F">
        <w:rPr>
          <w:rFonts w:ascii="Times New Roman" w:hAnsi="Times New Roman" w:eastAsia="Times New Roman" w:cs="Times New Roman"/>
          <w:b w:val="0"/>
          <w:bCs w:val="0"/>
          <w:i w:val="0"/>
          <w:iCs w:val="0"/>
          <w:strike w:val="0"/>
          <w:dstrike w:val="0"/>
          <w:noProof w:val="0"/>
          <w:sz w:val="24"/>
          <w:szCs w:val="24"/>
          <w:lang w:val="en-US"/>
        </w:rPr>
        <w:t>,</w:t>
      </w:r>
      <w:r w:rsidRPr="313A823C" w:rsidR="03D44C52">
        <w:rPr>
          <w:rFonts w:ascii="Times New Roman" w:hAnsi="Times New Roman" w:eastAsia="Times New Roman" w:cs="Times New Roman"/>
          <w:b w:val="0"/>
          <w:bCs w:val="0"/>
          <w:i w:val="0"/>
          <w:iCs w:val="0"/>
          <w:strike w:val="0"/>
          <w:dstrike w:val="0"/>
          <w:noProof w:val="0"/>
          <w:sz w:val="24"/>
          <w:szCs w:val="24"/>
          <w:lang w:val="en-US"/>
        </w:rPr>
        <w:t xml:space="preserve"> </w:t>
      </w:r>
      <w:r w:rsidRPr="313A823C" w:rsidR="17B14E3F">
        <w:rPr>
          <w:rFonts w:ascii="Times New Roman" w:hAnsi="Times New Roman" w:eastAsia="Times New Roman" w:cs="Times New Roman"/>
          <w:b w:val="0"/>
          <w:bCs w:val="0"/>
          <w:i w:val="0"/>
          <w:iCs w:val="0"/>
          <w:strike w:val="0"/>
          <w:dstrike w:val="0"/>
          <w:noProof w:val="0"/>
          <w:sz w:val="24"/>
          <w:szCs w:val="24"/>
          <w:lang w:val="en-US"/>
        </w:rPr>
        <w:t xml:space="preserve">with </w:t>
      </w:r>
      <w:r w:rsidRPr="313A823C" w:rsidR="1B1B2E4F">
        <w:rPr>
          <w:rFonts w:ascii="Times New Roman" w:hAnsi="Times New Roman" w:eastAsia="Times New Roman" w:cs="Times New Roman"/>
          <w:b w:val="0"/>
          <w:bCs w:val="0"/>
          <w:i w:val="0"/>
          <w:iCs w:val="0"/>
          <w:strike w:val="0"/>
          <w:dstrike w:val="0"/>
          <w:noProof w:val="0"/>
          <w:sz w:val="24"/>
          <w:szCs w:val="24"/>
          <w:lang w:val="en-US"/>
        </w:rPr>
        <w:t>role</w:t>
      </w:r>
      <w:r w:rsidRPr="313A823C" w:rsidR="0099AE08">
        <w:rPr>
          <w:rFonts w:ascii="Times New Roman" w:hAnsi="Times New Roman" w:eastAsia="Times New Roman" w:cs="Times New Roman"/>
          <w:b w:val="0"/>
          <w:bCs w:val="0"/>
          <w:i w:val="0"/>
          <w:iCs w:val="0"/>
          <w:strike w:val="0"/>
          <w:dstrike w:val="0"/>
          <w:noProof w:val="0"/>
          <w:sz w:val="24"/>
          <w:szCs w:val="24"/>
          <w:lang w:val="en-US"/>
        </w:rPr>
        <w:t>s</w:t>
      </w:r>
      <w:r w:rsidRPr="313A823C" w:rsidR="1B1B2E4F">
        <w:rPr>
          <w:rFonts w:ascii="Times New Roman" w:hAnsi="Times New Roman" w:eastAsia="Times New Roman" w:cs="Times New Roman"/>
          <w:b w:val="0"/>
          <w:bCs w:val="0"/>
          <w:i w:val="0"/>
          <w:iCs w:val="0"/>
          <w:strike w:val="0"/>
          <w:dstrike w:val="0"/>
          <w:noProof w:val="0"/>
          <w:sz w:val="24"/>
          <w:szCs w:val="24"/>
          <w:lang w:val="en-US"/>
        </w:rPr>
        <w:t xml:space="preserve"> written specifically for each girl. (When we auditioned them, they all got each other's parts.) </w:t>
      </w:r>
      <w:r w:rsidRPr="313A823C" w:rsidR="06A1F01D">
        <w:rPr>
          <w:rFonts w:ascii="Times New Roman" w:hAnsi="Times New Roman" w:eastAsia="Times New Roman" w:cs="Times New Roman"/>
          <w:b w:val="0"/>
          <w:bCs w:val="0"/>
          <w:i w:val="0"/>
          <w:iCs w:val="0"/>
          <w:strike w:val="0"/>
          <w:dstrike w:val="0"/>
          <w:noProof w:val="0"/>
          <w:sz w:val="24"/>
          <w:szCs w:val="24"/>
          <w:lang w:val="en-US"/>
        </w:rPr>
        <w:t>The</w:t>
      </w:r>
      <w:r w:rsidRPr="313A823C" w:rsidR="62866C0B">
        <w:rPr>
          <w:rFonts w:ascii="Times New Roman" w:hAnsi="Times New Roman" w:eastAsia="Times New Roman" w:cs="Times New Roman"/>
          <w:b w:val="0"/>
          <w:bCs w:val="0"/>
          <w:i w:val="0"/>
          <w:iCs w:val="0"/>
          <w:strike w:val="0"/>
          <w:dstrike w:val="0"/>
          <w:noProof w:val="0"/>
          <w:sz w:val="24"/>
          <w:szCs w:val="24"/>
          <w:lang w:val="en-US"/>
        </w:rPr>
        <w:t xml:space="preserve"> practices were scheduled for whenever we could get the girls to cooperate (</w:t>
      </w:r>
      <w:r w:rsidRPr="313A823C" w:rsidR="25546636">
        <w:rPr>
          <w:rFonts w:ascii="Times New Roman" w:hAnsi="Times New Roman" w:eastAsia="Times New Roman" w:cs="Times New Roman"/>
          <w:b w:val="0"/>
          <w:bCs w:val="0"/>
          <w:i w:val="0"/>
          <w:iCs w:val="0"/>
          <w:strike w:val="0"/>
          <w:dstrike w:val="0"/>
          <w:noProof w:val="0"/>
          <w:sz w:val="24"/>
          <w:szCs w:val="24"/>
          <w:lang w:val="en-US"/>
        </w:rPr>
        <w:t xml:space="preserve">some of them are only six or seven) with random unplanned coloring, playing, or yoga breaks. </w:t>
      </w:r>
    </w:p>
    <w:p w:rsidR="726739F2" w:rsidP="313A823C" w:rsidRDefault="726739F2" w14:paraId="0978B48E" w14:textId="1EA87DFE">
      <w:pPr>
        <w:pStyle w:val="Normal"/>
        <w:spacing w:line="480" w:lineRule="auto"/>
        <w:ind w:firstLine="720"/>
        <w:rPr>
          <w:rFonts w:ascii="Times New Roman" w:hAnsi="Times New Roman" w:eastAsia="Times New Roman" w:cs="Times New Roman"/>
          <w:b w:val="0"/>
          <w:bCs w:val="0"/>
          <w:i w:val="0"/>
          <w:iCs w:val="0"/>
          <w:strike w:val="0"/>
          <w:dstrike w:val="0"/>
          <w:noProof w:val="0"/>
          <w:sz w:val="24"/>
          <w:szCs w:val="24"/>
          <w:lang w:val="en-US"/>
        </w:rPr>
      </w:pPr>
      <w:r w:rsidRPr="313A823C" w:rsidR="726739F2">
        <w:rPr>
          <w:rFonts w:ascii="Times New Roman" w:hAnsi="Times New Roman" w:eastAsia="Times New Roman" w:cs="Times New Roman"/>
          <w:b w:val="0"/>
          <w:bCs w:val="0"/>
          <w:i w:val="0"/>
          <w:iCs w:val="0"/>
          <w:strike w:val="0"/>
          <w:dstrike w:val="0"/>
          <w:noProof w:val="0"/>
          <w:sz w:val="24"/>
          <w:szCs w:val="24"/>
          <w:lang w:val="en-US"/>
        </w:rPr>
        <w:t xml:space="preserve">As the show got closer it was clear there was no way we would be able to pull it off. </w:t>
      </w:r>
      <w:r w:rsidRPr="313A823C" w:rsidR="4BFAA4FF">
        <w:rPr>
          <w:rFonts w:ascii="Times New Roman" w:hAnsi="Times New Roman" w:eastAsia="Times New Roman" w:cs="Times New Roman"/>
          <w:b w:val="0"/>
          <w:bCs w:val="0"/>
          <w:i w:val="0"/>
          <w:iCs w:val="0"/>
          <w:strike w:val="0"/>
          <w:dstrike w:val="0"/>
          <w:noProof w:val="0"/>
          <w:sz w:val="24"/>
          <w:szCs w:val="24"/>
          <w:lang w:val="en-US"/>
        </w:rPr>
        <w:t xml:space="preserve">It is </w:t>
      </w:r>
      <w:r w:rsidRPr="313A823C" w:rsidR="4BFAA4FF">
        <w:rPr>
          <w:rFonts w:ascii="Times New Roman" w:hAnsi="Times New Roman" w:eastAsia="Times New Roman" w:cs="Times New Roman"/>
          <w:b w:val="0"/>
          <w:bCs w:val="0"/>
          <w:i w:val="0"/>
          <w:iCs w:val="0"/>
          <w:strike w:val="0"/>
          <w:dstrike w:val="0"/>
          <w:noProof w:val="0"/>
          <w:sz w:val="24"/>
          <w:szCs w:val="24"/>
          <w:lang w:val="en-US"/>
        </w:rPr>
        <w:t>nearly impossible</w:t>
      </w:r>
      <w:r w:rsidRPr="313A823C" w:rsidR="4BFAA4FF">
        <w:rPr>
          <w:rFonts w:ascii="Times New Roman" w:hAnsi="Times New Roman" w:eastAsia="Times New Roman" w:cs="Times New Roman"/>
          <w:b w:val="0"/>
          <w:bCs w:val="0"/>
          <w:i w:val="0"/>
          <w:iCs w:val="0"/>
          <w:strike w:val="0"/>
          <w:dstrike w:val="0"/>
          <w:noProof w:val="0"/>
          <w:sz w:val="24"/>
          <w:szCs w:val="24"/>
          <w:lang w:val="en-US"/>
        </w:rPr>
        <w:t xml:space="preserve"> to tell in a group of young girls after around five sessions who could memorize lines. We had given some girls big parts that struggled in reading and memorizing. </w:t>
      </w:r>
      <w:r w:rsidRPr="313A823C" w:rsidR="43EC89D3">
        <w:rPr>
          <w:rFonts w:ascii="Times New Roman" w:hAnsi="Times New Roman" w:eastAsia="Times New Roman" w:cs="Times New Roman"/>
          <w:b w:val="0"/>
          <w:bCs w:val="0"/>
          <w:i w:val="0"/>
          <w:iCs w:val="0"/>
          <w:strike w:val="0"/>
          <w:dstrike w:val="0"/>
          <w:noProof w:val="0"/>
          <w:sz w:val="24"/>
          <w:szCs w:val="24"/>
          <w:lang w:val="en-US"/>
        </w:rPr>
        <w:t xml:space="preserve"> Even the girls that had memorized their lines had no clue when their cue was despite Sarah </w:t>
      </w:r>
      <w:r w:rsidRPr="313A823C" w:rsidR="03CF88B3">
        <w:rPr>
          <w:rFonts w:ascii="Times New Roman" w:hAnsi="Times New Roman" w:eastAsia="Times New Roman" w:cs="Times New Roman"/>
          <w:b w:val="0"/>
          <w:bCs w:val="0"/>
          <w:i w:val="0"/>
          <w:iCs w:val="0"/>
          <w:strike w:val="0"/>
          <w:dstrike w:val="0"/>
          <w:noProof w:val="0"/>
          <w:sz w:val="24"/>
          <w:szCs w:val="24"/>
          <w:lang w:val="en-US"/>
        </w:rPr>
        <w:t>and</w:t>
      </w:r>
      <w:r w:rsidRPr="313A823C" w:rsidR="43EC89D3">
        <w:rPr>
          <w:rFonts w:ascii="Times New Roman" w:hAnsi="Times New Roman" w:eastAsia="Times New Roman" w:cs="Times New Roman"/>
          <w:b w:val="0"/>
          <w:bCs w:val="0"/>
          <w:i w:val="0"/>
          <w:iCs w:val="0"/>
          <w:strike w:val="0"/>
          <w:dstrike w:val="0"/>
          <w:noProof w:val="0"/>
          <w:sz w:val="24"/>
          <w:szCs w:val="24"/>
          <w:lang w:val="en-US"/>
        </w:rPr>
        <w:t xml:space="preserve"> I </w:t>
      </w:r>
      <w:r w:rsidRPr="313A823C" w:rsidR="6788764E">
        <w:rPr>
          <w:rFonts w:ascii="Times New Roman" w:hAnsi="Times New Roman" w:eastAsia="Times New Roman" w:cs="Times New Roman"/>
          <w:b w:val="0"/>
          <w:bCs w:val="0"/>
          <w:i w:val="0"/>
          <w:iCs w:val="0"/>
          <w:strike w:val="0"/>
          <w:dstrike w:val="0"/>
          <w:noProof w:val="0"/>
          <w:sz w:val="24"/>
          <w:szCs w:val="24"/>
          <w:lang w:val="en-US"/>
        </w:rPr>
        <w:t>Trying</w:t>
      </w:r>
      <w:r w:rsidRPr="313A823C" w:rsidR="43EC89D3">
        <w:rPr>
          <w:rFonts w:ascii="Times New Roman" w:hAnsi="Times New Roman" w:eastAsia="Times New Roman" w:cs="Times New Roman"/>
          <w:b w:val="0"/>
          <w:bCs w:val="0"/>
          <w:i w:val="0"/>
          <w:iCs w:val="0"/>
          <w:strike w:val="0"/>
          <w:dstrike w:val="0"/>
          <w:noProof w:val="0"/>
          <w:sz w:val="24"/>
          <w:szCs w:val="24"/>
          <w:lang w:val="en-US"/>
        </w:rPr>
        <w:t xml:space="preserve"> to help them for </w:t>
      </w:r>
      <w:r w:rsidRPr="313A823C" w:rsidR="33829A93">
        <w:rPr>
          <w:rFonts w:ascii="Times New Roman" w:hAnsi="Times New Roman" w:eastAsia="Times New Roman" w:cs="Times New Roman"/>
          <w:b w:val="0"/>
          <w:bCs w:val="0"/>
          <w:i w:val="0"/>
          <w:iCs w:val="0"/>
          <w:strike w:val="0"/>
          <w:dstrike w:val="0"/>
          <w:noProof w:val="0"/>
          <w:sz w:val="24"/>
          <w:szCs w:val="24"/>
          <w:lang w:val="en-US"/>
        </w:rPr>
        <w:t>weeks. (</w:t>
      </w:r>
      <w:r w:rsidRPr="313A823C" w:rsidR="43EC89D3">
        <w:rPr>
          <w:rFonts w:ascii="Times New Roman" w:hAnsi="Times New Roman" w:eastAsia="Times New Roman" w:cs="Times New Roman"/>
          <w:b w:val="0"/>
          <w:bCs w:val="0"/>
          <w:i w:val="0"/>
          <w:iCs w:val="0"/>
          <w:strike w:val="0"/>
          <w:dstrike w:val="0"/>
          <w:noProof w:val="0"/>
          <w:sz w:val="24"/>
          <w:szCs w:val="24"/>
          <w:lang w:val="en-US"/>
        </w:rPr>
        <w:t>On</w:t>
      </w:r>
      <w:r w:rsidRPr="313A823C" w:rsidR="5FB5C52D">
        <w:rPr>
          <w:rFonts w:ascii="Times New Roman" w:hAnsi="Times New Roman" w:eastAsia="Times New Roman" w:cs="Times New Roman"/>
          <w:b w:val="0"/>
          <w:bCs w:val="0"/>
          <w:i w:val="0"/>
          <w:iCs w:val="0"/>
          <w:strike w:val="0"/>
          <w:dstrike w:val="0"/>
          <w:noProof w:val="0"/>
          <w:sz w:val="24"/>
          <w:szCs w:val="24"/>
          <w:lang w:val="en-US"/>
        </w:rPr>
        <w:t xml:space="preserve">e girl whenever </w:t>
      </w:r>
      <w:r w:rsidRPr="313A823C" w:rsidR="206D85A8">
        <w:rPr>
          <w:rFonts w:ascii="Times New Roman" w:hAnsi="Times New Roman" w:eastAsia="Times New Roman" w:cs="Times New Roman"/>
          <w:b w:val="0"/>
          <w:bCs w:val="0"/>
          <w:i w:val="0"/>
          <w:iCs w:val="0"/>
          <w:strike w:val="0"/>
          <w:dstrike w:val="0"/>
          <w:noProof w:val="0"/>
          <w:sz w:val="24"/>
          <w:szCs w:val="24"/>
          <w:lang w:val="en-US"/>
        </w:rPr>
        <w:t>we cued her would get this shocked expression and say in a super shrill voice me? I really hoped she would not do</w:t>
      </w:r>
      <w:r w:rsidRPr="313A823C" w:rsidR="76721372">
        <w:rPr>
          <w:rFonts w:ascii="Times New Roman" w:hAnsi="Times New Roman" w:eastAsia="Times New Roman" w:cs="Times New Roman"/>
          <w:b w:val="0"/>
          <w:bCs w:val="0"/>
          <w:i w:val="0"/>
          <w:iCs w:val="0"/>
          <w:strike w:val="0"/>
          <w:dstrike w:val="0"/>
          <w:noProof w:val="0"/>
          <w:sz w:val="24"/>
          <w:szCs w:val="24"/>
          <w:lang w:val="en-US"/>
        </w:rPr>
        <w:t xml:space="preserve"> that during the real </w:t>
      </w:r>
      <w:r w:rsidRPr="313A823C" w:rsidR="4E6118A2">
        <w:rPr>
          <w:rFonts w:ascii="Times New Roman" w:hAnsi="Times New Roman" w:eastAsia="Times New Roman" w:cs="Times New Roman"/>
          <w:b w:val="0"/>
          <w:bCs w:val="0"/>
          <w:i w:val="0"/>
          <w:iCs w:val="0"/>
          <w:strike w:val="0"/>
          <w:dstrike w:val="0"/>
          <w:noProof w:val="0"/>
          <w:sz w:val="24"/>
          <w:szCs w:val="24"/>
          <w:lang w:val="en-US"/>
        </w:rPr>
        <w:t>thing</w:t>
      </w:r>
      <w:r w:rsidRPr="313A823C" w:rsidR="7B0DC4C9">
        <w:rPr>
          <w:rFonts w:ascii="Times New Roman" w:hAnsi="Times New Roman" w:eastAsia="Times New Roman" w:cs="Times New Roman"/>
          <w:b w:val="0"/>
          <w:bCs w:val="0"/>
          <w:i w:val="0"/>
          <w:iCs w:val="0"/>
          <w:strike w:val="0"/>
          <w:dstrike w:val="0"/>
          <w:noProof w:val="0"/>
          <w:sz w:val="24"/>
          <w:szCs w:val="24"/>
          <w:lang w:val="en-US"/>
        </w:rPr>
        <w:t>),</w:t>
      </w:r>
      <w:r w:rsidRPr="313A823C" w:rsidR="4E6118A2">
        <w:rPr>
          <w:rFonts w:ascii="Times New Roman" w:hAnsi="Times New Roman" w:eastAsia="Times New Roman" w:cs="Times New Roman"/>
          <w:b w:val="0"/>
          <w:bCs w:val="0"/>
          <w:i w:val="0"/>
          <w:iCs w:val="0"/>
          <w:strike w:val="0"/>
          <w:dstrike w:val="0"/>
          <w:noProof w:val="0"/>
          <w:sz w:val="24"/>
          <w:szCs w:val="24"/>
          <w:lang w:val="en-US"/>
        </w:rPr>
        <w:t xml:space="preserve"> But</w:t>
      </w:r>
      <w:r w:rsidRPr="313A823C" w:rsidR="43D2354B">
        <w:rPr>
          <w:rFonts w:ascii="Times New Roman" w:hAnsi="Times New Roman" w:eastAsia="Times New Roman" w:cs="Times New Roman"/>
          <w:b w:val="0"/>
          <w:bCs w:val="0"/>
          <w:i w:val="0"/>
          <w:iCs w:val="0"/>
          <w:strike w:val="0"/>
          <w:dstrike w:val="0"/>
          <w:noProof w:val="0"/>
          <w:sz w:val="24"/>
          <w:szCs w:val="24"/>
          <w:lang w:val="en-US"/>
        </w:rPr>
        <w:t xml:space="preserve"> t</w:t>
      </w:r>
      <w:r w:rsidRPr="313A823C" w:rsidR="4BFAA4FF">
        <w:rPr>
          <w:rFonts w:ascii="Times New Roman" w:hAnsi="Times New Roman" w:eastAsia="Times New Roman" w:cs="Times New Roman"/>
          <w:b w:val="0"/>
          <w:bCs w:val="0"/>
          <w:i w:val="0"/>
          <w:iCs w:val="0"/>
          <w:strike w:val="0"/>
          <w:dstrike w:val="0"/>
          <w:noProof w:val="0"/>
          <w:sz w:val="24"/>
          <w:szCs w:val="24"/>
          <w:lang w:val="en-US"/>
        </w:rPr>
        <w:t xml:space="preserve">hese girls wanted to keep their part and were </w:t>
      </w:r>
      <w:r w:rsidRPr="313A823C" w:rsidR="665D13CF">
        <w:rPr>
          <w:rFonts w:ascii="Times New Roman" w:hAnsi="Times New Roman" w:eastAsia="Times New Roman" w:cs="Times New Roman"/>
          <w:b w:val="0"/>
          <w:bCs w:val="0"/>
          <w:i w:val="0"/>
          <w:iCs w:val="0"/>
          <w:strike w:val="0"/>
          <w:dstrike w:val="0"/>
          <w:noProof w:val="0"/>
          <w:sz w:val="24"/>
          <w:szCs w:val="24"/>
          <w:lang w:val="en-US"/>
        </w:rPr>
        <w:t xml:space="preserve">determined to perform them on stage. It took an </w:t>
      </w:r>
      <w:r w:rsidRPr="313A823C" w:rsidR="3AD86F69">
        <w:rPr>
          <w:rFonts w:ascii="Times New Roman" w:hAnsi="Times New Roman" w:eastAsia="Times New Roman" w:cs="Times New Roman"/>
          <w:b w:val="0"/>
          <w:bCs w:val="0"/>
          <w:i w:val="0"/>
          <w:iCs w:val="0"/>
          <w:strike w:val="0"/>
          <w:dstrike w:val="0"/>
          <w:noProof w:val="0"/>
          <w:sz w:val="24"/>
          <w:szCs w:val="24"/>
          <w:lang w:val="en-US"/>
        </w:rPr>
        <w:t>enormous</w:t>
      </w:r>
      <w:r w:rsidRPr="313A823C" w:rsidR="665D13CF">
        <w:rPr>
          <w:rFonts w:ascii="Times New Roman" w:hAnsi="Times New Roman" w:eastAsia="Times New Roman" w:cs="Times New Roman"/>
          <w:b w:val="0"/>
          <w:bCs w:val="0"/>
          <w:i w:val="0"/>
          <w:iCs w:val="0"/>
          <w:strike w:val="0"/>
          <w:dstrike w:val="0"/>
          <w:noProof w:val="0"/>
          <w:sz w:val="24"/>
          <w:szCs w:val="24"/>
          <w:lang w:val="en-US"/>
        </w:rPr>
        <w:t xml:space="preserve"> amount of effort </w:t>
      </w:r>
      <w:r w:rsidRPr="313A823C" w:rsidR="51A2BCF7">
        <w:rPr>
          <w:rFonts w:ascii="Times New Roman" w:hAnsi="Times New Roman" w:eastAsia="Times New Roman" w:cs="Times New Roman"/>
          <w:b w:val="0"/>
          <w:bCs w:val="0"/>
          <w:i w:val="0"/>
          <w:iCs w:val="0"/>
          <w:strike w:val="0"/>
          <w:dstrike w:val="0"/>
          <w:noProof w:val="0"/>
          <w:sz w:val="24"/>
          <w:szCs w:val="24"/>
          <w:lang w:val="en-US"/>
        </w:rPr>
        <w:t xml:space="preserve">to help girls recite their lines during the dress rehearsal </w:t>
      </w:r>
      <w:r w:rsidRPr="313A823C" w:rsidR="78CEB79B">
        <w:rPr>
          <w:rFonts w:ascii="Times New Roman" w:hAnsi="Times New Roman" w:eastAsia="Times New Roman" w:cs="Times New Roman"/>
          <w:b w:val="0"/>
          <w:bCs w:val="0"/>
          <w:i w:val="0"/>
          <w:iCs w:val="0"/>
          <w:strike w:val="0"/>
          <w:dstrike w:val="0"/>
          <w:noProof w:val="0"/>
          <w:sz w:val="24"/>
          <w:szCs w:val="24"/>
          <w:lang w:val="en-US"/>
        </w:rPr>
        <w:t>with a</w:t>
      </w:r>
      <w:r w:rsidRPr="313A823C" w:rsidR="2F2B6B56">
        <w:rPr>
          <w:rFonts w:ascii="Times New Roman" w:hAnsi="Times New Roman" w:eastAsia="Times New Roman" w:cs="Times New Roman"/>
          <w:b w:val="0"/>
          <w:bCs w:val="0"/>
          <w:i w:val="0"/>
          <w:iCs w:val="0"/>
          <w:strike w:val="0"/>
          <w:dstrike w:val="0"/>
          <w:noProof w:val="0"/>
          <w:sz w:val="24"/>
          <w:szCs w:val="24"/>
          <w:lang w:val="en-US"/>
        </w:rPr>
        <w:t xml:space="preserve"> smile and no criticism. </w:t>
      </w:r>
    </w:p>
    <w:p w:rsidR="3412CE6E" w:rsidP="313A823C" w:rsidRDefault="3412CE6E" w14:paraId="4075E820" w14:textId="512E8577">
      <w:pPr>
        <w:pStyle w:val="Normal"/>
        <w:spacing w:line="480" w:lineRule="auto"/>
        <w:ind w:firstLine="720"/>
        <w:rPr>
          <w:rFonts w:ascii="Times New Roman" w:hAnsi="Times New Roman" w:eastAsia="Times New Roman" w:cs="Times New Roman"/>
          <w:b w:val="0"/>
          <w:bCs w:val="0"/>
          <w:i w:val="0"/>
          <w:iCs w:val="0"/>
          <w:strike w:val="0"/>
          <w:dstrike w:val="0"/>
          <w:noProof w:val="0"/>
          <w:sz w:val="24"/>
          <w:szCs w:val="24"/>
          <w:lang w:val="en-US"/>
        </w:rPr>
      </w:pPr>
      <w:r w:rsidRPr="313A823C" w:rsidR="3412CE6E">
        <w:rPr>
          <w:rFonts w:ascii="Times New Roman" w:hAnsi="Times New Roman" w:eastAsia="Times New Roman" w:cs="Times New Roman"/>
          <w:b w:val="0"/>
          <w:bCs w:val="0"/>
          <w:i w:val="0"/>
          <w:iCs w:val="0"/>
          <w:strike w:val="0"/>
          <w:dstrike w:val="0"/>
          <w:noProof w:val="0"/>
          <w:sz w:val="24"/>
          <w:szCs w:val="24"/>
          <w:lang w:val="en-US"/>
        </w:rPr>
        <w:t xml:space="preserve">On the day of the performance the fun crazy hyper younger drama </w:t>
      </w:r>
      <w:r w:rsidRPr="313A823C" w:rsidR="100F5E0E">
        <w:rPr>
          <w:rFonts w:ascii="Times New Roman" w:hAnsi="Times New Roman" w:eastAsia="Times New Roman" w:cs="Times New Roman"/>
          <w:b w:val="0"/>
          <w:bCs w:val="0"/>
          <w:i w:val="0"/>
          <w:iCs w:val="0"/>
          <w:strike w:val="0"/>
          <w:dstrike w:val="0"/>
          <w:noProof w:val="0"/>
          <w:sz w:val="24"/>
          <w:szCs w:val="24"/>
          <w:lang w:val="en-US"/>
        </w:rPr>
        <w:t>girls (+ Sarah and I</w:t>
      </w:r>
      <w:r w:rsidRPr="313A823C" w:rsidR="5BF98C89">
        <w:rPr>
          <w:rFonts w:ascii="Times New Roman" w:hAnsi="Times New Roman" w:eastAsia="Times New Roman" w:cs="Times New Roman"/>
          <w:b w:val="0"/>
          <w:bCs w:val="0"/>
          <w:i w:val="0"/>
          <w:iCs w:val="0"/>
          <w:strike w:val="0"/>
          <w:dstrike w:val="0"/>
          <w:noProof w:val="0"/>
          <w:sz w:val="24"/>
          <w:szCs w:val="24"/>
          <w:lang w:val="en-US"/>
        </w:rPr>
        <w:t>)</w:t>
      </w:r>
      <w:r w:rsidRPr="313A823C" w:rsidR="100F5E0E">
        <w:rPr>
          <w:rFonts w:ascii="Times New Roman" w:hAnsi="Times New Roman" w:eastAsia="Times New Roman" w:cs="Times New Roman"/>
          <w:b w:val="0"/>
          <w:bCs w:val="0"/>
          <w:i w:val="0"/>
          <w:iCs w:val="0"/>
          <w:strike w:val="0"/>
          <w:dstrike w:val="0"/>
          <w:noProof w:val="0"/>
          <w:sz w:val="24"/>
          <w:szCs w:val="24"/>
          <w:lang w:val="en-US"/>
        </w:rPr>
        <w:t xml:space="preserve"> </w:t>
      </w:r>
      <w:r w:rsidRPr="313A823C" w:rsidR="3412CE6E">
        <w:rPr>
          <w:rFonts w:ascii="Times New Roman" w:hAnsi="Times New Roman" w:eastAsia="Times New Roman" w:cs="Times New Roman"/>
          <w:b w:val="0"/>
          <w:bCs w:val="0"/>
          <w:i w:val="0"/>
          <w:iCs w:val="0"/>
          <w:strike w:val="0"/>
          <w:dstrike w:val="0"/>
          <w:noProof w:val="0"/>
          <w:sz w:val="24"/>
          <w:szCs w:val="24"/>
          <w:lang w:val="en-US"/>
        </w:rPr>
        <w:t>ran around, got nervous, did some yoga and deep breathing, and got ready to perfo</w:t>
      </w:r>
      <w:r w:rsidRPr="313A823C" w:rsidR="11335B59">
        <w:rPr>
          <w:rFonts w:ascii="Times New Roman" w:hAnsi="Times New Roman" w:eastAsia="Times New Roman" w:cs="Times New Roman"/>
          <w:b w:val="0"/>
          <w:bCs w:val="0"/>
          <w:i w:val="0"/>
          <w:iCs w:val="0"/>
          <w:strike w:val="0"/>
          <w:dstrike w:val="0"/>
          <w:noProof w:val="0"/>
          <w:sz w:val="24"/>
          <w:szCs w:val="24"/>
          <w:lang w:val="en-US"/>
        </w:rPr>
        <w:t>rm.</w:t>
      </w:r>
      <w:r w:rsidRPr="313A823C" w:rsidR="2353EC78">
        <w:rPr>
          <w:rFonts w:ascii="Times New Roman" w:hAnsi="Times New Roman" w:eastAsia="Times New Roman" w:cs="Times New Roman"/>
          <w:b w:val="0"/>
          <w:bCs w:val="0"/>
          <w:i w:val="0"/>
          <w:iCs w:val="0"/>
          <w:strike w:val="0"/>
          <w:dstrike w:val="0"/>
          <w:noProof w:val="0"/>
          <w:sz w:val="24"/>
          <w:szCs w:val="24"/>
          <w:lang w:val="en-US"/>
        </w:rPr>
        <w:t xml:space="preserve"> </w:t>
      </w:r>
      <w:r w:rsidRPr="313A823C" w:rsidR="3412CE6E">
        <w:rPr>
          <w:rFonts w:ascii="Times New Roman" w:hAnsi="Times New Roman" w:eastAsia="Times New Roman" w:cs="Times New Roman"/>
          <w:b w:val="0"/>
          <w:bCs w:val="0"/>
          <w:i w:val="0"/>
          <w:iCs w:val="0"/>
          <w:strike w:val="0"/>
          <w:dstrike w:val="0"/>
          <w:noProof w:val="0"/>
          <w:sz w:val="24"/>
          <w:szCs w:val="24"/>
          <w:lang w:val="en-US"/>
        </w:rPr>
        <w:t xml:space="preserve"> </w:t>
      </w:r>
      <w:bookmarkStart w:name="_Int_QaNvAmKX" w:id="858538284"/>
      <w:r w:rsidRPr="313A823C" w:rsidR="38D8A433">
        <w:rPr>
          <w:rFonts w:ascii="Times New Roman" w:hAnsi="Times New Roman" w:eastAsia="Times New Roman" w:cs="Times New Roman"/>
          <w:b w:val="0"/>
          <w:bCs w:val="0"/>
          <w:i w:val="0"/>
          <w:iCs w:val="0"/>
          <w:strike w:val="0"/>
          <w:dstrike w:val="0"/>
          <w:noProof w:val="0"/>
          <w:sz w:val="24"/>
          <w:szCs w:val="24"/>
          <w:lang w:val="en-US"/>
        </w:rPr>
        <w:t>The</w:t>
      </w:r>
      <w:bookmarkEnd w:id="858538284"/>
      <w:r w:rsidRPr="313A823C" w:rsidR="6967A598">
        <w:rPr>
          <w:rFonts w:ascii="Times New Roman" w:hAnsi="Times New Roman" w:eastAsia="Times New Roman" w:cs="Times New Roman"/>
          <w:b w:val="0"/>
          <w:bCs w:val="0"/>
          <w:i w:val="0"/>
          <w:iCs w:val="0"/>
          <w:strike w:val="0"/>
          <w:dstrike w:val="0"/>
          <w:noProof w:val="0"/>
          <w:sz w:val="24"/>
          <w:szCs w:val="24"/>
          <w:lang w:val="en-US"/>
        </w:rPr>
        <w:t xml:space="preserve"> first play I was not worried about the lines, but the girls had to move around a lot on stage and often forgot to face the audience. And they </w:t>
      </w:r>
      <w:r w:rsidRPr="313A823C" w:rsidR="3AEEFB38">
        <w:rPr>
          <w:rFonts w:ascii="Times New Roman" w:hAnsi="Times New Roman" w:eastAsia="Times New Roman" w:cs="Times New Roman"/>
          <w:b w:val="0"/>
          <w:bCs w:val="0"/>
          <w:i w:val="0"/>
          <w:iCs w:val="0"/>
          <w:strike w:val="0"/>
          <w:dstrike w:val="0"/>
          <w:noProof w:val="0"/>
          <w:sz w:val="24"/>
          <w:szCs w:val="24"/>
          <w:lang w:val="en-US"/>
        </w:rPr>
        <w:t>didn't</w:t>
      </w:r>
      <w:r w:rsidRPr="313A823C" w:rsidR="3AEEFB38">
        <w:rPr>
          <w:rFonts w:ascii="Times New Roman" w:hAnsi="Times New Roman" w:eastAsia="Times New Roman" w:cs="Times New Roman"/>
          <w:b w:val="0"/>
          <w:bCs w:val="0"/>
          <w:i w:val="0"/>
          <w:iCs w:val="0"/>
          <w:strike w:val="0"/>
          <w:dstrike w:val="0"/>
          <w:noProof w:val="0"/>
          <w:sz w:val="24"/>
          <w:szCs w:val="24"/>
          <w:lang w:val="en-US"/>
        </w:rPr>
        <w:t xml:space="preserve"> the first time I tried to cue them from the front of the stage. </w:t>
      </w:r>
      <w:r w:rsidRPr="313A823C" w:rsidR="40050028">
        <w:rPr>
          <w:rFonts w:ascii="Times New Roman" w:hAnsi="Times New Roman" w:eastAsia="Times New Roman" w:cs="Times New Roman"/>
          <w:b w:val="0"/>
          <w:bCs w:val="0"/>
          <w:i w:val="0"/>
          <w:iCs w:val="0"/>
          <w:strike w:val="0"/>
          <w:dstrike w:val="0"/>
          <w:noProof w:val="0"/>
          <w:sz w:val="24"/>
          <w:szCs w:val="24"/>
          <w:lang w:val="en-US"/>
        </w:rPr>
        <w:t>But then I gave up and enjoyed the play</w:t>
      </w:r>
      <w:r w:rsidRPr="313A823C" w:rsidR="085206BC">
        <w:rPr>
          <w:rFonts w:ascii="Times New Roman" w:hAnsi="Times New Roman" w:eastAsia="Times New Roman" w:cs="Times New Roman"/>
          <w:b w:val="0"/>
          <w:bCs w:val="0"/>
          <w:i w:val="0"/>
          <w:iCs w:val="0"/>
          <w:strike w:val="0"/>
          <w:dstrike w:val="0"/>
          <w:noProof w:val="0"/>
          <w:sz w:val="24"/>
          <w:szCs w:val="24"/>
          <w:lang w:val="en-US"/>
        </w:rPr>
        <w:t>. I knew</w:t>
      </w:r>
      <w:r w:rsidRPr="313A823C" w:rsidR="40050028">
        <w:rPr>
          <w:rFonts w:ascii="Times New Roman" w:hAnsi="Times New Roman" w:eastAsia="Times New Roman" w:cs="Times New Roman"/>
          <w:b w:val="0"/>
          <w:bCs w:val="0"/>
          <w:i w:val="0"/>
          <w:iCs w:val="0"/>
          <w:strike w:val="0"/>
          <w:dstrike w:val="0"/>
          <w:noProof w:val="0"/>
          <w:sz w:val="24"/>
          <w:szCs w:val="24"/>
          <w:lang w:val="en-US"/>
        </w:rPr>
        <w:t xml:space="preserve"> they spent so much time </w:t>
      </w:r>
      <w:r w:rsidRPr="313A823C" w:rsidR="3CCA2737">
        <w:rPr>
          <w:rFonts w:ascii="Times New Roman" w:hAnsi="Times New Roman" w:eastAsia="Times New Roman" w:cs="Times New Roman"/>
          <w:b w:val="0"/>
          <w:bCs w:val="0"/>
          <w:i w:val="0"/>
          <w:iCs w:val="0"/>
          <w:strike w:val="0"/>
          <w:dstrike w:val="0"/>
          <w:noProof w:val="0"/>
          <w:sz w:val="24"/>
          <w:szCs w:val="24"/>
          <w:lang w:val="en-US"/>
        </w:rPr>
        <w:t>on and</w:t>
      </w:r>
      <w:r w:rsidRPr="313A823C" w:rsidR="40050028">
        <w:rPr>
          <w:rFonts w:ascii="Times New Roman" w:hAnsi="Times New Roman" w:eastAsia="Times New Roman" w:cs="Times New Roman"/>
          <w:b w:val="0"/>
          <w:bCs w:val="0"/>
          <w:i w:val="0"/>
          <w:iCs w:val="0"/>
          <w:strike w:val="0"/>
          <w:dstrike w:val="0"/>
          <w:noProof w:val="0"/>
          <w:sz w:val="24"/>
          <w:szCs w:val="24"/>
          <w:lang w:val="en-US"/>
        </w:rPr>
        <w:t xml:space="preserve"> cared about so mu</w:t>
      </w:r>
      <w:r w:rsidRPr="313A823C" w:rsidR="1FE777C8">
        <w:rPr>
          <w:rFonts w:ascii="Times New Roman" w:hAnsi="Times New Roman" w:eastAsia="Times New Roman" w:cs="Times New Roman"/>
          <w:b w:val="0"/>
          <w:bCs w:val="0"/>
          <w:i w:val="0"/>
          <w:iCs w:val="0"/>
          <w:strike w:val="0"/>
          <w:dstrike w:val="0"/>
          <w:noProof w:val="0"/>
          <w:sz w:val="24"/>
          <w:szCs w:val="24"/>
          <w:lang w:val="en-US"/>
        </w:rPr>
        <w:t>ch.</w:t>
      </w:r>
      <w:r w:rsidRPr="313A823C" w:rsidR="40050028">
        <w:rPr>
          <w:rFonts w:ascii="Times New Roman" w:hAnsi="Times New Roman" w:eastAsia="Times New Roman" w:cs="Times New Roman"/>
          <w:b w:val="0"/>
          <w:bCs w:val="0"/>
          <w:i w:val="0"/>
          <w:iCs w:val="0"/>
          <w:strike w:val="0"/>
          <w:dstrike w:val="0"/>
          <w:noProof w:val="0"/>
          <w:sz w:val="24"/>
          <w:szCs w:val="24"/>
          <w:lang w:val="en-US"/>
        </w:rPr>
        <w:t xml:space="preserve"> </w:t>
      </w:r>
      <w:r w:rsidRPr="313A823C" w:rsidR="624F2E1C">
        <w:rPr>
          <w:rFonts w:ascii="Times New Roman" w:hAnsi="Times New Roman" w:eastAsia="Times New Roman" w:cs="Times New Roman"/>
          <w:b w:val="0"/>
          <w:bCs w:val="0"/>
          <w:i w:val="0"/>
          <w:iCs w:val="0"/>
          <w:strike w:val="0"/>
          <w:dstrike w:val="0"/>
          <w:noProof w:val="0"/>
          <w:sz w:val="24"/>
          <w:szCs w:val="24"/>
          <w:lang w:val="en-US"/>
        </w:rPr>
        <w:t xml:space="preserve">I told them all they did </w:t>
      </w:r>
      <w:r w:rsidRPr="313A823C" w:rsidR="40CB9BC4">
        <w:rPr>
          <w:rFonts w:ascii="Times New Roman" w:hAnsi="Times New Roman" w:eastAsia="Times New Roman" w:cs="Times New Roman"/>
          <w:b w:val="0"/>
          <w:bCs w:val="0"/>
          <w:i w:val="0"/>
          <w:iCs w:val="0"/>
          <w:strike w:val="0"/>
          <w:dstrike w:val="0"/>
          <w:noProof w:val="0"/>
          <w:sz w:val="24"/>
          <w:szCs w:val="24"/>
          <w:lang w:val="en-US"/>
        </w:rPr>
        <w:t>was amazing</w:t>
      </w:r>
      <w:r w:rsidRPr="313A823C" w:rsidR="72CF6360">
        <w:rPr>
          <w:rFonts w:ascii="Times New Roman" w:hAnsi="Times New Roman" w:eastAsia="Times New Roman" w:cs="Times New Roman"/>
          <w:b w:val="0"/>
          <w:bCs w:val="0"/>
          <w:i w:val="0"/>
          <w:iCs w:val="0"/>
          <w:strike w:val="0"/>
          <w:dstrike w:val="0"/>
          <w:noProof w:val="0"/>
          <w:sz w:val="24"/>
          <w:szCs w:val="24"/>
          <w:lang w:val="en-US"/>
        </w:rPr>
        <w:t>,</w:t>
      </w:r>
      <w:r w:rsidRPr="313A823C" w:rsidR="624F2E1C">
        <w:rPr>
          <w:rFonts w:ascii="Times New Roman" w:hAnsi="Times New Roman" w:eastAsia="Times New Roman" w:cs="Times New Roman"/>
          <w:b w:val="0"/>
          <w:bCs w:val="0"/>
          <w:i w:val="0"/>
          <w:iCs w:val="0"/>
          <w:strike w:val="0"/>
          <w:dstrike w:val="0"/>
          <w:noProof w:val="0"/>
          <w:sz w:val="24"/>
          <w:szCs w:val="24"/>
          <w:lang w:val="en-US"/>
        </w:rPr>
        <w:t xml:space="preserve"> and they did</w:t>
      </w:r>
      <w:r w:rsidRPr="313A823C" w:rsidR="44CE8E52">
        <w:rPr>
          <w:rFonts w:ascii="Times New Roman" w:hAnsi="Times New Roman" w:eastAsia="Times New Roman" w:cs="Times New Roman"/>
          <w:b w:val="0"/>
          <w:bCs w:val="0"/>
          <w:i w:val="0"/>
          <w:iCs w:val="0"/>
          <w:strike w:val="0"/>
          <w:dstrike w:val="0"/>
          <w:noProof w:val="0"/>
          <w:sz w:val="24"/>
          <w:szCs w:val="24"/>
          <w:lang w:val="en-US"/>
        </w:rPr>
        <w:t xml:space="preserve"> even if the audience </w:t>
      </w:r>
      <w:r w:rsidRPr="313A823C" w:rsidR="44CE8E52">
        <w:rPr>
          <w:rFonts w:ascii="Times New Roman" w:hAnsi="Times New Roman" w:eastAsia="Times New Roman" w:cs="Times New Roman"/>
          <w:b w:val="0"/>
          <w:bCs w:val="0"/>
          <w:i w:val="0"/>
          <w:iCs w:val="0"/>
          <w:strike w:val="0"/>
          <w:dstrike w:val="0"/>
          <w:noProof w:val="0"/>
          <w:sz w:val="24"/>
          <w:szCs w:val="24"/>
          <w:lang w:val="en-US"/>
        </w:rPr>
        <w:t>didnt</w:t>
      </w:r>
      <w:r w:rsidRPr="313A823C" w:rsidR="44CE8E52">
        <w:rPr>
          <w:rFonts w:ascii="Times New Roman" w:hAnsi="Times New Roman" w:eastAsia="Times New Roman" w:cs="Times New Roman"/>
          <w:b w:val="0"/>
          <w:bCs w:val="0"/>
          <w:i w:val="0"/>
          <w:iCs w:val="0"/>
          <w:strike w:val="0"/>
          <w:dstrike w:val="0"/>
          <w:noProof w:val="0"/>
          <w:sz w:val="24"/>
          <w:szCs w:val="24"/>
          <w:lang w:val="en-US"/>
        </w:rPr>
        <w:t xml:space="preserve"> realize</w:t>
      </w:r>
      <w:r w:rsidRPr="313A823C" w:rsidR="333CC828">
        <w:rPr>
          <w:rFonts w:ascii="Times New Roman" w:hAnsi="Times New Roman" w:eastAsia="Times New Roman" w:cs="Times New Roman"/>
          <w:b w:val="0"/>
          <w:bCs w:val="0"/>
          <w:i w:val="0"/>
          <w:iCs w:val="0"/>
          <w:strike w:val="0"/>
          <w:dstrike w:val="0"/>
          <w:noProof w:val="0"/>
          <w:sz w:val="24"/>
          <w:szCs w:val="24"/>
          <w:lang w:val="en-US"/>
        </w:rPr>
        <w:t>.</w:t>
      </w:r>
      <w:r w:rsidRPr="313A823C" w:rsidR="624F2E1C">
        <w:rPr>
          <w:rFonts w:ascii="Times New Roman" w:hAnsi="Times New Roman" w:eastAsia="Times New Roman" w:cs="Times New Roman"/>
          <w:b w:val="0"/>
          <w:bCs w:val="0"/>
          <w:i w:val="0"/>
          <w:iCs w:val="0"/>
          <w:strike w:val="0"/>
          <w:dstrike w:val="0"/>
          <w:noProof w:val="0"/>
          <w:sz w:val="24"/>
          <w:szCs w:val="24"/>
          <w:lang w:val="en-US"/>
        </w:rPr>
        <w:t xml:space="preserve"> </w:t>
      </w:r>
      <w:r w:rsidRPr="313A823C" w:rsidR="670E34A1">
        <w:rPr>
          <w:rFonts w:ascii="Times New Roman" w:hAnsi="Times New Roman" w:eastAsia="Times New Roman" w:cs="Times New Roman"/>
          <w:b w:val="0"/>
          <w:bCs w:val="0"/>
          <w:i w:val="0"/>
          <w:iCs w:val="0"/>
          <w:strike w:val="0"/>
          <w:dstrike w:val="0"/>
          <w:noProof w:val="0"/>
          <w:sz w:val="24"/>
          <w:szCs w:val="24"/>
          <w:lang w:val="en-US"/>
        </w:rPr>
        <w:t xml:space="preserve">Kayla remembered to use emotion and Mushka came on the correct side of the river, </w:t>
      </w:r>
      <w:bookmarkStart w:name="_Int_QREL760P" w:id="337463529"/>
      <w:r w:rsidRPr="313A823C" w:rsidR="670E34A1">
        <w:rPr>
          <w:rFonts w:ascii="Times New Roman" w:hAnsi="Times New Roman" w:eastAsia="Times New Roman" w:cs="Times New Roman"/>
          <w:b w:val="0"/>
          <w:bCs w:val="0"/>
          <w:i w:val="0"/>
          <w:iCs w:val="0"/>
          <w:strike w:val="0"/>
          <w:dstrike w:val="0"/>
          <w:noProof w:val="0"/>
          <w:sz w:val="24"/>
          <w:szCs w:val="24"/>
          <w:lang w:val="en-US"/>
        </w:rPr>
        <w:t>even</w:t>
      </w:r>
      <w:bookmarkEnd w:id="337463529"/>
      <w:r w:rsidRPr="313A823C" w:rsidR="670E34A1">
        <w:rPr>
          <w:rFonts w:ascii="Times New Roman" w:hAnsi="Times New Roman" w:eastAsia="Times New Roman" w:cs="Times New Roman"/>
          <w:b w:val="0"/>
          <w:bCs w:val="0"/>
          <w:i w:val="0"/>
          <w:iCs w:val="0"/>
          <w:strike w:val="0"/>
          <w:dstrike w:val="0"/>
          <w:noProof w:val="0"/>
          <w:sz w:val="24"/>
          <w:szCs w:val="24"/>
          <w:lang w:val="en-US"/>
        </w:rPr>
        <w:t xml:space="preserve"> the tree </w:t>
      </w:r>
      <w:r w:rsidRPr="313A823C" w:rsidR="55A4ED18">
        <w:rPr>
          <w:rFonts w:ascii="Times New Roman" w:hAnsi="Times New Roman" w:eastAsia="Times New Roman" w:cs="Times New Roman"/>
          <w:b w:val="0"/>
          <w:bCs w:val="0"/>
          <w:i w:val="0"/>
          <w:iCs w:val="0"/>
          <w:strike w:val="0"/>
          <w:dstrike w:val="0"/>
          <w:noProof w:val="0"/>
          <w:sz w:val="24"/>
          <w:szCs w:val="24"/>
          <w:lang w:val="en-US"/>
        </w:rPr>
        <w:t>stayed</w:t>
      </w:r>
      <w:r w:rsidRPr="313A823C" w:rsidR="670E34A1">
        <w:rPr>
          <w:rFonts w:ascii="Times New Roman" w:hAnsi="Times New Roman" w:eastAsia="Times New Roman" w:cs="Times New Roman"/>
          <w:b w:val="0"/>
          <w:bCs w:val="0"/>
          <w:i w:val="0"/>
          <w:iCs w:val="0"/>
          <w:strike w:val="0"/>
          <w:dstrike w:val="0"/>
          <w:noProof w:val="0"/>
          <w:sz w:val="24"/>
          <w:szCs w:val="24"/>
          <w:lang w:val="en-US"/>
        </w:rPr>
        <w:t xml:space="preserve"> up the </w:t>
      </w:r>
      <w:r w:rsidRPr="313A823C" w:rsidR="5E7204F7">
        <w:rPr>
          <w:rFonts w:ascii="Times New Roman" w:hAnsi="Times New Roman" w:eastAsia="Times New Roman" w:cs="Times New Roman"/>
          <w:b w:val="0"/>
          <w:bCs w:val="0"/>
          <w:i w:val="0"/>
          <w:iCs w:val="0"/>
          <w:strike w:val="0"/>
          <w:dstrike w:val="0"/>
          <w:noProof w:val="0"/>
          <w:sz w:val="24"/>
          <w:szCs w:val="24"/>
          <w:lang w:val="en-US"/>
        </w:rPr>
        <w:t>while time.</w:t>
      </w:r>
      <w:r w:rsidRPr="313A823C" w:rsidR="670E34A1">
        <w:rPr>
          <w:rFonts w:ascii="Times New Roman" w:hAnsi="Times New Roman" w:eastAsia="Times New Roman" w:cs="Times New Roman"/>
          <w:b w:val="0"/>
          <w:bCs w:val="0"/>
          <w:i w:val="0"/>
          <w:iCs w:val="0"/>
          <w:strike w:val="0"/>
          <w:dstrike w:val="0"/>
          <w:noProof w:val="0"/>
          <w:sz w:val="24"/>
          <w:szCs w:val="24"/>
          <w:lang w:val="en-US"/>
        </w:rPr>
        <w:t xml:space="preserve"> </w:t>
      </w:r>
    </w:p>
    <w:p w:rsidR="3CD0FA56" w:rsidP="313A823C" w:rsidRDefault="3CD0FA56" w14:paraId="29714481" w14:textId="6746ACC1">
      <w:pPr>
        <w:pStyle w:val="Normal"/>
        <w:spacing w:line="480" w:lineRule="auto"/>
        <w:ind w:firstLine="720"/>
        <w:rPr>
          <w:rFonts w:ascii="Times New Roman" w:hAnsi="Times New Roman" w:eastAsia="Times New Roman" w:cs="Times New Roman"/>
          <w:b w:val="0"/>
          <w:bCs w:val="0"/>
          <w:i w:val="0"/>
          <w:iCs w:val="0"/>
          <w:strike w:val="0"/>
          <w:dstrike w:val="0"/>
          <w:noProof w:val="0"/>
          <w:sz w:val="24"/>
          <w:szCs w:val="24"/>
          <w:lang w:val="en-US"/>
        </w:rPr>
      </w:pPr>
      <w:r w:rsidRPr="313A823C" w:rsidR="3CD0FA56">
        <w:rPr>
          <w:rFonts w:ascii="Times New Roman" w:hAnsi="Times New Roman" w:eastAsia="Times New Roman" w:cs="Times New Roman"/>
          <w:b w:val="0"/>
          <w:bCs w:val="0"/>
          <w:i w:val="0"/>
          <w:iCs w:val="0"/>
          <w:strike w:val="0"/>
          <w:dstrike w:val="0"/>
          <w:noProof w:val="0"/>
          <w:sz w:val="24"/>
          <w:szCs w:val="24"/>
          <w:lang w:val="en-US"/>
        </w:rPr>
        <w:t>The second play was a different story but with the same ending</w:t>
      </w:r>
      <w:r w:rsidRPr="313A823C" w:rsidR="6E939C17">
        <w:rPr>
          <w:rFonts w:ascii="Times New Roman" w:hAnsi="Times New Roman" w:eastAsia="Times New Roman" w:cs="Times New Roman"/>
          <w:b w:val="0"/>
          <w:bCs w:val="0"/>
          <w:i w:val="0"/>
          <w:iCs w:val="0"/>
          <w:strike w:val="0"/>
          <w:dstrike w:val="0"/>
          <w:noProof w:val="0"/>
          <w:sz w:val="24"/>
          <w:szCs w:val="24"/>
          <w:lang w:val="en-US"/>
        </w:rPr>
        <w:t>. Yes</w:t>
      </w:r>
      <w:r w:rsidRPr="313A823C" w:rsidR="3CD0FA56">
        <w:rPr>
          <w:rFonts w:ascii="Times New Roman" w:hAnsi="Times New Roman" w:eastAsia="Times New Roman" w:cs="Times New Roman"/>
          <w:b w:val="0"/>
          <w:bCs w:val="0"/>
          <w:i w:val="0"/>
          <w:iCs w:val="0"/>
          <w:strike w:val="0"/>
          <w:dstrike w:val="0"/>
          <w:noProof w:val="0"/>
          <w:sz w:val="24"/>
          <w:szCs w:val="24"/>
          <w:lang w:val="en-US"/>
        </w:rPr>
        <w:t xml:space="preserve">, I did recite </w:t>
      </w:r>
      <w:r w:rsidRPr="313A823C" w:rsidR="3CD0FA56">
        <w:rPr>
          <w:rFonts w:ascii="Times New Roman" w:hAnsi="Times New Roman" w:eastAsia="Times New Roman" w:cs="Times New Roman"/>
          <w:b w:val="0"/>
          <w:bCs w:val="0"/>
          <w:i w:val="0"/>
          <w:iCs w:val="0"/>
          <w:strike w:val="0"/>
          <w:dstrike w:val="0"/>
          <w:noProof w:val="0"/>
          <w:sz w:val="24"/>
          <w:szCs w:val="24"/>
          <w:lang w:val="en-US"/>
        </w:rPr>
        <w:t>almost the</w:t>
      </w:r>
      <w:r w:rsidRPr="313A823C" w:rsidR="3CD0FA56">
        <w:rPr>
          <w:rFonts w:ascii="Times New Roman" w:hAnsi="Times New Roman" w:eastAsia="Times New Roman" w:cs="Times New Roman"/>
          <w:b w:val="0"/>
          <w:bCs w:val="0"/>
          <w:i w:val="0"/>
          <w:iCs w:val="0"/>
          <w:strike w:val="0"/>
          <w:dstrike w:val="0"/>
          <w:noProof w:val="0"/>
          <w:sz w:val="24"/>
          <w:szCs w:val="24"/>
          <w:lang w:val="en-US"/>
        </w:rPr>
        <w:t xml:space="preserve"> entire play from the script in front of the stage</w:t>
      </w:r>
      <w:r w:rsidRPr="313A823C" w:rsidR="3AC22BDE">
        <w:rPr>
          <w:rFonts w:ascii="Times New Roman" w:hAnsi="Times New Roman" w:eastAsia="Times New Roman" w:cs="Times New Roman"/>
          <w:b w:val="0"/>
          <w:bCs w:val="0"/>
          <w:i w:val="0"/>
          <w:iCs w:val="0"/>
          <w:strike w:val="0"/>
          <w:dstrike w:val="0"/>
          <w:noProof w:val="0"/>
          <w:sz w:val="24"/>
          <w:szCs w:val="24"/>
          <w:lang w:val="en-US"/>
        </w:rPr>
        <w:t xml:space="preserve">. But they filled that with the emotion and sincerity they had been practicing for weeks. </w:t>
      </w:r>
      <w:r w:rsidRPr="313A823C" w:rsidR="3AC22BDE">
        <w:rPr>
          <w:rFonts w:ascii="Times New Roman" w:hAnsi="Times New Roman" w:eastAsia="Times New Roman" w:cs="Times New Roman"/>
          <w:b w:val="0"/>
          <w:bCs w:val="0"/>
          <w:i w:val="0"/>
          <w:iCs w:val="0"/>
          <w:strike w:val="0"/>
          <w:dstrike w:val="0"/>
          <w:noProof w:val="0"/>
          <w:sz w:val="24"/>
          <w:szCs w:val="24"/>
          <w:lang w:val="en-US"/>
        </w:rPr>
        <w:t>I think they</w:t>
      </w:r>
      <w:r w:rsidRPr="313A823C" w:rsidR="3AC22BDE">
        <w:rPr>
          <w:rFonts w:ascii="Times New Roman" w:hAnsi="Times New Roman" w:eastAsia="Times New Roman" w:cs="Times New Roman"/>
          <w:b w:val="0"/>
          <w:bCs w:val="0"/>
          <w:i w:val="0"/>
          <w:iCs w:val="0"/>
          <w:strike w:val="0"/>
          <w:dstrike w:val="0"/>
          <w:noProof w:val="0"/>
          <w:sz w:val="24"/>
          <w:szCs w:val="24"/>
          <w:lang w:val="en-US"/>
        </w:rPr>
        <w:t xml:space="preserve"> helped mold me into </w:t>
      </w:r>
      <w:r w:rsidRPr="313A823C" w:rsidR="04A0E134">
        <w:rPr>
          <w:rFonts w:ascii="Times New Roman" w:hAnsi="Times New Roman" w:eastAsia="Times New Roman" w:cs="Times New Roman"/>
          <w:b w:val="0"/>
          <w:bCs w:val="0"/>
          <w:i w:val="0"/>
          <w:iCs w:val="0"/>
          <w:strike w:val="0"/>
          <w:dstrike w:val="0"/>
          <w:noProof w:val="0"/>
          <w:sz w:val="24"/>
          <w:szCs w:val="24"/>
          <w:lang w:val="en-US"/>
        </w:rPr>
        <w:t xml:space="preserve">an imperfect </w:t>
      </w:r>
      <w:r w:rsidRPr="313A823C" w:rsidR="70B35F1C">
        <w:rPr>
          <w:rFonts w:ascii="Times New Roman" w:hAnsi="Times New Roman" w:eastAsia="Times New Roman" w:cs="Times New Roman"/>
          <w:b w:val="0"/>
          <w:bCs w:val="0"/>
          <w:i w:val="0"/>
          <w:iCs w:val="0"/>
          <w:strike w:val="0"/>
          <w:dstrike w:val="0"/>
          <w:noProof w:val="0"/>
          <w:sz w:val="24"/>
          <w:szCs w:val="24"/>
          <w:lang w:val="en-US"/>
        </w:rPr>
        <w:t xml:space="preserve">person with the ability to focus </w:t>
      </w:r>
      <w:r w:rsidRPr="313A823C" w:rsidR="2394C586">
        <w:rPr>
          <w:rFonts w:ascii="Times New Roman" w:hAnsi="Times New Roman" w:eastAsia="Times New Roman" w:cs="Times New Roman"/>
          <w:b w:val="0"/>
          <w:bCs w:val="0"/>
          <w:i w:val="0"/>
          <w:iCs w:val="0"/>
          <w:strike w:val="0"/>
          <w:dstrike w:val="0"/>
          <w:noProof w:val="0"/>
          <w:sz w:val="24"/>
          <w:szCs w:val="24"/>
          <w:lang w:val="en-US"/>
        </w:rPr>
        <w:t xml:space="preserve">on </w:t>
      </w:r>
      <w:r w:rsidRPr="313A823C" w:rsidR="2394C586">
        <w:rPr>
          <w:rFonts w:ascii="Times New Roman" w:hAnsi="Times New Roman" w:eastAsia="Times New Roman" w:cs="Times New Roman"/>
          <w:b w:val="0"/>
          <w:bCs w:val="0"/>
          <w:i w:val="0"/>
          <w:iCs w:val="0"/>
          <w:strike w:val="0"/>
          <w:dstrike w:val="0"/>
          <w:noProof w:val="0"/>
          <w:sz w:val="24"/>
          <w:szCs w:val="24"/>
          <w:lang w:val="en-US"/>
        </w:rPr>
        <w:t>what's</w:t>
      </w:r>
      <w:r w:rsidRPr="313A823C" w:rsidR="2394C586">
        <w:rPr>
          <w:rFonts w:ascii="Times New Roman" w:hAnsi="Times New Roman" w:eastAsia="Times New Roman" w:cs="Times New Roman"/>
          <w:b w:val="0"/>
          <w:bCs w:val="0"/>
          <w:i w:val="0"/>
          <w:iCs w:val="0"/>
          <w:strike w:val="0"/>
          <w:dstrike w:val="0"/>
          <w:noProof w:val="0"/>
          <w:sz w:val="24"/>
          <w:szCs w:val="24"/>
          <w:lang w:val="en-US"/>
        </w:rPr>
        <w:t xml:space="preserve"> been </w:t>
      </w:r>
      <w:r w:rsidRPr="313A823C" w:rsidR="2394C586">
        <w:rPr>
          <w:rFonts w:ascii="Times New Roman" w:hAnsi="Times New Roman" w:eastAsia="Times New Roman" w:cs="Times New Roman"/>
          <w:b w:val="0"/>
          <w:bCs w:val="0"/>
          <w:i w:val="0"/>
          <w:iCs w:val="0"/>
          <w:strike w:val="0"/>
          <w:dstrike w:val="0"/>
          <w:noProof w:val="0"/>
          <w:sz w:val="24"/>
          <w:szCs w:val="24"/>
          <w:lang w:val="en-US"/>
        </w:rPr>
        <w:t>accomplished</w:t>
      </w:r>
      <w:r w:rsidRPr="313A823C" w:rsidR="2394C586">
        <w:rPr>
          <w:rFonts w:ascii="Times New Roman" w:hAnsi="Times New Roman" w:eastAsia="Times New Roman" w:cs="Times New Roman"/>
          <w:b w:val="0"/>
          <w:bCs w:val="0"/>
          <w:i w:val="0"/>
          <w:iCs w:val="0"/>
          <w:strike w:val="0"/>
          <w:dstrike w:val="0"/>
          <w:noProof w:val="0"/>
          <w:sz w:val="24"/>
          <w:szCs w:val="24"/>
          <w:lang w:val="en-US"/>
        </w:rPr>
        <w:t xml:space="preserve"> (like “Shira we </w:t>
      </w:r>
      <w:r w:rsidRPr="313A823C" w:rsidR="2394C586">
        <w:rPr>
          <w:rFonts w:ascii="Times New Roman" w:hAnsi="Times New Roman" w:eastAsia="Times New Roman" w:cs="Times New Roman"/>
          <w:b w:val="0"/>
          <w:bCs w:val="0"/>
          <w:i w:val="0"/>
          <w:iCs w:val="0"/>
          <w:strike w:val="0"/>
          <w:dstrike w:val="0"/>
          <w:noProof w:val="0"/>
          <w:sz w:val="24"/>
          <w:szCs w:val="24"/>
          <w:lang w:val="en-US"/>
        </w:rPr>
        <w:t>have to</w:t>
      </w:r>
      <w:r w:rsidRPr="313A823C" w:rsidR="2394C586">
        <w:rPr>
          <w:rFonts w:ascii="Times New Roman" w:hAnsi="Times New Roman" w:eastAsia="Times New Roman" w:cs="Times New Roman"/>
          <w:b w:val="0"/>
          <w:bCs w:val="0"/>
          <w:i w:val="0"/>
          <w:iCs w:val="0"/>
          <w:strike w:val="0"/>
          <w:dstrike w:val="0"/>
          <w:noProof w:val="0"/>
          <w:sz w:val="24"/>
          <w:szCs w:val="24"/>
          <w:lang w:val="en-US"/>
        </w:rPr>
        <w:t xml:space="preserve"> practice it again we did it a million times already.) and to roll with </w:t>
      </w:r>
      <w:r w:rsidRPr="313A823C" w:rsidR="2CA1DB86">
        <w:rPr>
          <w:rFonts w:ascii="Times New Roman" w:hAnsi="Times New Roman" w:eastAsia="Times New Roman" w:cs="Times New Roman"/>
          <w:b w:val="0"/>
          <w:bCs w:val="0"/>
          <w:i w:val="0"/>
          <w:iCs w:val="0"/>
          <w:strike w:val="0"/>
          <w:dstrike w:val="0"/>
          <w:noProof w:val="0"/>
          <w:sz w:val="24"/>
          <w:szCs w:val="24"/>
          <w:lang w:val="en-US"/>
        </w:rPr>
        <w:t xml:space="preserve">those negative punches, and I learned some cool yoga breathing </w:t>
      </w:r>
      <w:r w:rsidRPr="313A823C" w:rsidR="1D413F3C">
        <w:rPr>
          <w:rFonts w:ascii="Times New Roman" w:hAnsi="Times New Roman" w:eastAsia="Times New Roman" w:cs="Times New Roman"/>
          <w:b w:val="0"/>
          <w:bCs w:val="0"/>
          <w:i w:val="0"/>
          <w:iCs w:val="0"/>
          <w:strike w:val="0"/>
          <w:dstrike w:val="0"/>
          <w:noProof w:val="0"/>
          <w:sz w:val="24"/>
          <w:szCs w:val="24"/>
          <w:lang w:val="en-US"/>
        </w:rPr>
        <w:t>techniques.</w:t>
      </w:r>
      <w:r w:rsidRPr="313A823C" w:rsidR="2CA1DB86">
        <w:rPr>
          <w:rFonts w:ascii="Times New Roman" w:hAnsi="Times New Roman" w:eastAsia="Times New Roman" w:cs="Times New Roman"/>
          <w:b w:val="0"/>
          <w:bCs w:val="0"/>
          <w:i w:val="0"/>
          <w:iCs w:val="0"/>
          <w:strike w:val="0"/>
          <w:dstrike w:val="0"/>
          <w:noProof w:val="0"/>
          <w:sz w:val="24"/>
          <w:szCs w:val="24"/>
          <w:lang w:val="en-US"/>
        </w:rPr>
        <w:t xml:space="preserve"> </w:t>
      </w:r>
    </w:p>
    <w:p w:rsidR="313A823C" w:rsidP="313A823C" w:rsidRDefault="313A823C" w14:paraId="6E1C7AEB" w14:textId="6E43F705">
      <w:pPr>
        <w:pStyle w:val="Normal"/>
        <w:spacing w:line="480" w:lineRule="auto"/>
        <w:rPr>
          <w:rFonts w:ascii="Times New Roman" w:hAnsi="Times New Roman" w:eastAsia="Times New Roman" w:cs="Times New Roman"/>
          <w:b w:val="0"/>
          <w:bCs w:val="0"/>
          <w:i w:val="0"/>
          <w:iCs w:val="0"/>
          <w:strike w:val="0"/>
          <w:dstrike w:val="0"/>
          <w:noProof w:val="0"/>
          <w:sz w:val="24"/>
          <w:szCs w:val="24"/>
          <w:lang w:val="en-US"/>
        </w:rPr>
      </w:pPr>
    </w:p>
    <w:sectPr>
      <w:pgSz w:w="12240" w:h="15840" w:orient="portrait"/>
      <w:pgMar w:top="1440" w:right="1440" w:bottom="1440" w:left="1440" w:header="720" w:footer="720" w:gutter="0"/>
      <w:cols w:space="720"/>
      <w:docGrid w:linePitch="360"/>
      <w:headerReference w:type="default" r:id="R4a0aeb2f0df4463f"/>
      <w:footerReference w:type="default" r:id="R7daff1e28e7e47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13A823C" w:rsidTr="313A823C" w14:paraId="15379CCF">
      <w:trPr>
        <w:trHeight w:val="300"/>
      </w:trPr>
      <w:tc>
        <w:tcPr>
          <w:tcW w:w="3120" w:type="dxa"/>
          <w:tcMar/>
        </w:tcPr>
        <w:p w:rsidR="313A823C" w:rsidP="313A823C" w:rsidRDefault="313A823C" w14:paraId="6E488BBE" w14:textId="37A8A69A">
          <w:pPr>
            <w:pStyle w:val="Header"/>
            <w:bidi w:val="0"/>
            <w:ind w:left="-115"/>
            <w:jc w:val="left"/>
          </w:pPr>
        </w:p>
      </w:tc>
      <w:tc>
        <w:tcPr>
          <w:tcW w:w="3120" w:type="dxa"/>
          <w:tcMar/>
        </w:tcPr>
        <w:p w:rsidR="313A823C" w:rsidP="313A823C" w:rsidRDefault="313A823C" w14:paraId="4E1CD22D" w14:textId="799DA8B1">
          <w:pPr>
            <w:pStyle w:val="Header"/>
            <w:bidi w:val="0"/>
            <w:jc w:val="center"/>
          </w:pPr>
        </w:p>
      </w:tc>
      <w:tc>
        <w:tcPr>
          <w:tcW w:w="3120" w:type="dxa"/>
          <w:tcMar/>
        </w:tcPr>
        <w:p w:rsidR="313A823C" w:rsidP="313A823C" w:rsidRDefault="313A823C" w14:paraId="5F8ABB22" w14:textId="6572441C">
          <w:pPr>
            <w:pStyle w:val="Header"/>
            <w:bidi w:val="0"/>
            <w:ind w:right="-115"/>
            <w:jc w:val="right"/>
          </w:pPr>
        </w:p>
      </w:tc>
    </w:tr>
  </w:tbl>
  <w:p w:rsidR="313A823C" w:rsidP="313A823C" w:rsidRDefault="313A823C" w14:paraId="7D26611D" w14:textId="78828E2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13A823C" w:rsidTr="313A823C" w14:paraId="77F510F1">
      <w:trPr>
        <w:trHeight w:val="300"/>
      </w:trPr>
      <w:tc>
        <w:tcPr>
          <w:tcW w:w="3120" w:type="dxa"/>
          <w:tcMar/>
        </w:tcPr>
        <w:p w:rsidR="313A823C" w:rsidP="313A823C" w:rsidRDefault="313A823C" w14:paraId="41246569" w14:textId="22F7BA29">
          <w:pPr>
            <w:pStyle w:val="Header"/>
            <w:bidi w:val="0"/>
            <w:ind w:left="-115"/>
            <w:jc w:val="left"/>
          </w:pPr>
        </w:p>
      </w:tc>
      <w:tc>
        <w:tcPr>
          <w:tcW w:w="3120" w:type="dxa"/>
          <w:tcMar/>
        </w:tcPr>
        <w:p w:rsidR="313A823C" w:rsidP="313A823C" w:rsidRDefault="313A823C" w14:paraId="20D5DDE9" w14:textId="7DB5B256">
          <w:pPr>
            <w:pStyle w:val="Header"/>
            <w:bidi w:val="0"/>
            <w:jc w:val="center"/>
          </w:pPr>
        </w:p>
      </w:tc>
      <w:tc>
        <w:tcPr>
          <w:tcW w:w="3120" w:type="dxa"/>
          <w:tcMar/>
        </w:tcPr>
        <w:p w:rsidR="313A823C" w:rsidP="313A823C" w:rsidRDefault="313A823C" w14:paraId="558AD6B9" w14:textId="2B0044EC">
          <w:pPr>
            <w:pStyle w:val="Header"/>
            <w:bidi w:val="0"/>
            <w:ind w:right="-115"/>
            <w:jc w:val="right"/>
          </w:pPr>
          <w:r>
            <w:fldChar w:fldCharType="begin"/>
          </w:r>
          <w:r>
            <w:instrText xml:space="preserve">PAGE</w:instrText>
          </w:r>
          <w:r>
            <w:fldChar w:fldCharType="separate"/>
          </w:r>
          <w:r>
            <w:fldChar w:fldCharType="end"/>
          </w:r>
        </w:p>
      </w:tc>
    </w:tr>
  </w:tbl>
  <w:p w:rsidR="313A823C" w:rsidP="313A823C" w:rsidRDefault="313A823C" w14:paraId="61810E28" w14:textId="1D994C52">
    <w:pPr>
      <w:pStyle w:val="Header"/>
      <w:bidi w:val="0"/>
    </w:pPr>
  </w:p>
</w:hdr>
</file>

<file path=word/intelligence2.xml><?xml version="1.0" encoding="utf-8"?>
<int2:intelligence xmlns:oel="http://schemas.microsoft.com/office/2019/extlst" xmlns:int2="http://schemas.microsoft.com/office/intelligence/2020/intelligence">
  <int2:observations>
    <int2:textHash int2:hashCode="4gkcBEWyY0lR2M" int2:id="cZM7CUsp">
      <int2:state int2:type="AugLoop_Text_Critique" int2:value="Rejected"/>
    </int2:textHash>
    <int2:textHash int2:hashCode="Fmqr7ZrDVUUkJA" int2:id="UxEGovGJ">
      <int2:state int2:type="AugLoop_Text_Critique" int2:value="Rejected"/>
    </int2:textHash>
    <int2:bookmark int2:bookmarkName="_Int_QREL760P" int2:invalidationBookmarkName="" int2:hashCode="BLjIC7eO28TydC" int2:id="0lJ8F45M">
      <int2:state int2:type="AugLoop_Text_Critique" int2:value="Rejected"/>
    </int2:bookmark>
    <int2:bookmark int2:bookmarkName="_Int_QaNvAmKX" int2:invalidationBookmarkName="" int2:hashCode="k+8N2CcQNoH87k" int2:id="m3N7RsdC">
      <int2:state int2:type="AugLoop_Text_Critique" int2:value="Rejected"/>
    </int2:bookmark>
    <int2:bookmark int2:bookmarkName="_Int_Hi7EY3VN" int2:invalidationBookmarkName="" int2:hashCode="RiBA1cmxGMMIZR" int2:id="MrDDGvmS">
      <int2:state int2:type="AugLoop_Text_Critique" int2:value="Rejected"/>
    </int2:bookmark>
    <int2:bookmark int2:bookmarkName="_Int_Ji8Xx38X" int2:invalidationBookmarkName="" int2:hashCode="dsLypfL2jkPSZI" int2:id="hPU5onTs">
      <int2:state int2:type="AugLoop_Text_Critique" int2:value="Rejected"/>
    </int2:bookmark>
    <int2:bookmark int2:bookmarkName="_Int_EHPwSagt" int2:invalidationBookmarkName="" int2:hashCode="u+W7Nk+zX4jfVg" int2:id="VbYBxTHa">
      <int2:state int2:type="AugLoop_Text_Critique" int2:value="Rejected"/>
    </int2:bookmark>
    <int2:bookmark int2:bookmarkName="_Int_OvD9Krgr" int2:invalidationBookmarkName="" int2:hashCode="E1+Tt6RJBbZOzq" int2:id="fBXdmq6X">
      <int2:state int2:type="AugLoop_Text_Critique" int2:value="Rejected"/>
    </int2:bookmark>
    <int2:bookmark int2:bookmarkName="_Int_YwBmoYvh" int2:invalidationBookmarkName="" int2:hashCode="pZGmU5Q5PUeaBE" int2:id="m8yipsb2">
      <int2:state int2:type="AugLoop_Text_Critique" int2:value="Rejected"/>
    </int2:bookmark>
    <int2:bookmark int2:bookmarkName="_Int_MZW6ShfZ" int2:invalidationBookmarkName="" int2:hashCode="ep6WtUzrgA3RZT" int2:id="tMpNf6JP">
      <int2:state int2:type="AugLoop_Text_Critique" int2:value="Rejected"/>
    </int2:bookmark>
    <int2:bookmark int2:bookmarkName="_Int_QsnCHHk2" int2:invalidationBookmarkName="" int2:hashCode="rfGJ86UCEtdaLM" int2:id="0mvJYtNd">
      <int2:state int2:type="AugLoop_Text_Critique" int2:value="Rejected"/>
    </int2:bookmark>
    <int2:bookmark int2:bookmarkName="_Int_NDLrpB2k" int2:invalidationBookmarkName="" int2:hashCode="E1+Tt6RJBbZOzq" int2:id="u9myZd8Z">
      <int2:state int2:type="AugLoop_Text_Critique" int2:value="Rejected"/>
    </int2:bookmark>
    <int2:bookmark int2:bookmarkName="_Int_iM967GNm" int2:invalidationBookmarkName="" int2:hashCode="KmLlLUhjEHJ7RF" int2:id="MUeVOHop">
      <int2:state int2:type="AugLoop_Text_Critique" int2:value="Rejected"/>
    </int2:bookmark>
    <int2:bookmark int2:bookmarkName="_Int_UjrcN1SQ" int2:invalidationBookmarkName="" int2:hashCode="CVXdgYIGpA6JEB" int2:id="DRT5REzO">
      <int2:state int2:type="AugLoop_Text_Critique" int2:value="Rejected"/>
    </int2:bookmark>
    <int2:bookmark int2:bookmarkName="_Int_NBNSBfSN" int2:invalidationBookmarkName="" int2:hashCode="biDSsgPPvG2yGX" int2:id="giwkQrXb">
      <int2:state int2:type="AugLoop_Text_Critique" int2:value="Rejected"/>
    </int2:bookmark>
    <int2:bookmark int2:bookmarkName="_Int_cnExQJ9C" int2:invalidationBookmarkName="" int2:hashCode="pO9QoAP/Q7GyWM" int2:id="eUyrDXQK">
      <int2:state int2:type="AugLoop_Text_Critique" int2:value="Rejected"/>
    </int2:bookmark>
  </int2:observations>
  <int2:intelligenceSettings>
    <int2:extLst>
      <oel:ext uri="74B372B9-2EFF-4315-9A3F-32BA87CA82B1">
        <int2:goals int2:version="1" int2:formality="0"/>
      </oel:ext>
    </int2:extLst>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4D0B50"/>
    <w:rsid w:val="0004D1C2"/>
    <w:rsid w:val="00217E61"/>
    <w:rsid w:val="002E2DC3"/>
    <w:rsid w:val="0062E1EB"/>
    <w:rsid w:val="00972896"/>
    <w:rsid w:val="0099AE08"/>
    <w:rsid w:val="00AD7366"/>
    <w:rsid w:val="00C9A945"/>
    <w:rsid w:val="00F1573D"/>
    <w:rsid w:val="01396B31"/>
    <w:rsid w:val="01850953"/>
    <w:rsid w:val="01DC3678"/>
    <w:rsid w:val="01F81CEC"/>
    <w:rsid w:val="02275220"/>
    <w:rsid w:val="0338EE7D"/>
    <w:rsid w:val="03CF88B3"/>
    <w:rsid w:val="03D44C52"/>
    <w:rsid w:val="0405D371"/>
    <w:rsid w:val="040659C6"/>
    <w:rsid w:val="04270027"/>
    <w:rsid w:val="045E47B6"/>
    <w:rsid w:val="04714B8A"/>
    <w:rsid w:val="048CD275"/>
    <w:rsid w:val="04A0E134"/>
    <w:rsid w:val="04A2635B"/>
    <w:rsid w:val="04BB1688"/>
    <w:rsid w:val="04CDC8F3"/>
    <w:rsid w:val="05286D17"/>
    <w:rsid w:val="0590D741"/>
    <w:rsid w:val="0594AC18"/>
    <w:rsid w:val="0635BD99"/>
    <w:rsid w:val="06981624"/>
    <w:rsid w:val="06A1F01D"/>
    <w:rsid w:val="06FCBE69"/>
    <w:rsid w:val="071C63E3"/>
    <w:rsid w:val="074747EB"/>
    <w:rsid w:val="07521DB1"/>
    <w:rsid w:val="079B4A9C"/>
    <w:rsid w:val="07BB2C17"/>
    <w:rsid w:val="07C6E7AF"/>
    <w:rsid w:val="07D277A7"/>
    <w:rsid w:val="07E5CDDA"/>
    <w:rsid w:val="07FDBF48"/>
    <w:rsid w:val="085206BC"/>
    <w:rsid w:val="09173108"/>
    <w:rsid w:val="096534DC"/>
    <w:rsid w:val="096A29CC"/>
    <w:rsid w:val="09DB4FE3"/>
    <w:rsid w:val="0A451935"/>
    <w:rsid w:val="0A46A1E2"/>
    <w:rsid w:val="0A4C29AA"/>
    <w:rsid w:val="0A8DECFF"/>
    <w:rsid w:val="0A9C6E89"/>
    <w:rsid w:val="0AC50421"/>
    <w:rsid w:val="0ACB50F4"/>
    <w:rsid w:val="0AEF1A79"/>
    <w:rsid w:val="0BD61192"/>
    <w:rsid w:val="0C3C7B6C"/>
    <w:rsid w:val="0C9C6CF9"/>
    <w:rsid w:val="0CEB2939"/>
    <w:rsid w:val="0CFD4CF2"/>
    <w:rsid w:val="0CFF9F30"/>
    <w:rsid w:val="0D17233C"/>
    <w:rsid w:val="0D34A14F"/>
    <w:rsid w:val="0D583F28"/>
    <w:rsid w:val="0DCC6B29"/>
    <w:rsid w:val="0DF44F24"/>
    <w:rsid w:val="0E2BC3F1"/>
    <w:rsid w:val="0E35689D"/>
    <w:rsid w:val="0E362A5B"/>
    <w:rsid w:val="0E5DFF7A"/>
    <w:rsid w:val="0E73A552"/>
    <w:rsid w:val="0E79F6E3"/>
    <w:rsid w:val="0E86E54A"/>
    <w:rsid w:val="0E8843E8"/>
    <w:rsid w:val="0E8EB0EF"/>
    <w:rsid w:val="0E90F356"/>
    <w:rsid w:val="0E9C5529"/>
    <w:rsid w:val="0EA82387"/>
    <w:rsid w:val="0F5B32F6"/>
    <w:rsid w:val="0F687961"/>
    <w:rsid w:val="0F7C727E"/>
    <w:rsid w:val="0F87C33A"/>
    <w:rsid w:val="0FBE751C"/>
    <w:rsid w:val="100F5E0E"/>
    <w:rsid w:val="10808B91"/>
    <w:rsid w:val="10839A07"/>
    <w:rsid w:val="10A3FD9D"/>
    <w:rsid w:val="10D6BA8E"/>
    <w:rsid w:val="10F5738F"/>
    <w:rsid w:val="11335B59"/>
    <w:rsid w:val="113550CC"/>
    <w:rsid w:val="119965F9"/>
    <w:rsid w:val="1199C82C"/>
    <w:rsid w:val="11E4F053"/>
    <w:rsid w:val="11EC45BD"/>
    <w:rsid w:val="122AE2EA"/>
    <w:rsid w:val="127AE73B"/>
    <w:rsid w:val="12E8D832"/>
    <w:rsid w:val="12F14E96"/>
    <w:rsid w:val="13324D0B"/>
    <w:rsid w:val="1343F861"/>
    <w:rsid w:val="1375319A"/>
    <w:rsid w:val="1378BCF6"/>
    <w:rsid w:val="13889098"/>
    <w:rsid w:val="1390F09A"/>
    <w:rsid w:val="13FB341E"/>
    <w:rsid w:val="14198506"/>
    <w:rsid w:val="143F95DD"/>
    <w:rsid w:val="144BE380"/>
    <w:rsid w:val="147A601D"/>
    <w:rsid w:val="147FC539"/>
    <w:rsid w:val="148A87EC"/>
    <w:rsid w:val="14EE516C"/>
    <w:rsid w:val="14FFA786"/>
    <w:rsid w:val="150ABFAE"/>
    <w:rsid w:val="150C8193"/>
    <w:rsid w:val="152C2775"/>
    <w:rsid w:val="157FC66B"/>
    <w:rsid w:val="158348D5"/>
    <w:rsid w:val="158AD6B7"/>
    <w:rsid w:val="165FCB07"/>
    <w:rsid w:val="167EBE11"/>
    <w:rsid w:val="169F1142"/>
    <w:rsid w:val="16A85CAC"/>
    <w:rsid w:val="16B22F8C"/>
    <w:rsid w:val="17113909"/>
    <w:rsid w:val="172A7F1D"/>
    <w:rsid w:val="173D4BE3"/>
    <w:rsid w:val="1757A38E"/>
    <w:rsid w:val="176CF64D"/>
    <w:rsid w:val="17B14E3F"/>
    <w:rsid w:val="17FC9503"/>
    <w:rsid w:val="188797D9"/>
    <w:rsid w:val="18D773C8"/>
    <w:rsid w:val="18FB3AF5"/>
    <w:rsid w:val="190A579D"/>
    <w:rsid w:val="1929A03F"/>
    <w:rsid w:val="1955A254"/>
    <w:rsid w:val="19935C5B"/>
    <w:rsid w:val="19C07A62"/>
    <w:rsid w:val="19F1611D"/>
    <w:rsid w:val="1A393F03"/>
    <w:rsid w:val="1A8FCE4A"/>
    <w:rsid w:val="1AA7D586"/>
    <w:rsid w:val="1AAA9DDE"/>
    <w:rsid w:val="1AC413BC"/>
    <w:rsid w:val="1AC4377E"/>
    <w:rsid w:val="1AF8318C"/>
    <w:rsid w:val="1B092A30"/>
    <w:rsid w:val="1B094D2D"/>
    <w:rsid w:val="1B1B2E4F"/>
    <w:rsid w:val="1B5DD3A4"/>
    <w:rsid w:val="1B782548"/>
    <w:rsid w:val="1B787FFA"/>
    <w:rsid w:val="1B858DA7"/>
    <w:rsid w:val="1BAA7600"/>
    <w:rsid w:val="1C04630C"/>
    <w:rsid w:val="1C6FACDF"/>
    <w:rsid w:val="1CDDE5C0"/>
    <w:rsid w:val="1D02F757"/>
    <w:rsid w:val="1D2FB2F9"/>
    <w:rsid w:val="1D3C82FC"/>
    <w:rsid w:val="1D3E4729"/>
    <w:rsid w:val="1D413F3C"/>
    <w:rsid w:val="1D4832A3"/>
    <w:rsid w:val="1D70D5E0"/>
    <w:rsid w:val="1D8E8460"/>
    <w:rsid w:val="1DF66C7B"/>
    <w:rsid w:val="1E0395FA"/>
    <w:rsid w:val="1E16A9B6"/>
    <w:rsid w:val="1E9B3456"/>
    <w:rsid w:val="1F0B1512"/>
    <w:rsid w:val="1F0F4212"/>
    <w:rsid w:val="1F34EB81"/>
    <w:rsid w:val="1FA410B5"/>
    <w:rsid w:val="1FE777C8"/>
    <w:rsid w:val="1FFAFD96"/>
    <w:rsid w:val="1FFC80E6"/>
    <w:rsid w:val="2026F324"/>
    <w:rsid w:val="205E6421"/>
    <w:rsid w:val="206D85A8"/>
    <w:rsid w:val="2073EC77"/>
    <w:rsid w:val="20BD7A1A"/>
    <w:rsid w:val="210909A7"/>
    <w:rsid w:val="21536889"/>
    <w:rsid w:val="21C037C2"/>
    <w:rsid w:val="21D6A231"/>
    <w:rsid w:val="21E3357F"/>
    <w:rsid w:val="22048867"/>
    <w:rsid w:val="2207305A"/>
    <w:rsid w:val="223C98DD"/>
    <w:rsid w:val="2253B908"/>
    <w:rsid w:val="22BD5726"/>
    <w:rsid w:val="2353EC78"/>
    <w:rsid w:val="2365B447"/>
    <w:rsid w:val="23665375"/>
    <w:rsid w:val="2394C586"/>
    <w:rsid w:val="23CDDE23"/>
    <w:rsid w:val="2412C412"/>
    <w:rsid w:val="2419C47E"/>
    <w:rsid w:val="2425B99B"/>
    <w:rsid w:val="24432967"/>
    <w:rsid w:val="24B268E0"/>
    <w:rsid w:val="24E384FE"/>
    <w:rsid w:val="2508154F"/>
    <w:rsid w:val="25546636"/>
    <w:rsid w:val="257DEEDD"/>
    <w:rsid w:val="257ECA95"/>
    <w:rsid w:val="257FB97C"/>
    <w:rsid w:val="25C85227"/>
    <w:rsid w:val="25F0E078"/>
    <w:rsid w:val="25F3CA76"/>
    <w:rsid w:val="2619D3EB"/>
    <w:rsid w:val="26A0CE70"/>
    <w:rsid w:val="26BED97A"/>
    <w:rsid w:val="26D30770"/>
    <w:rsid w:val="276750CB"/>
    <w:rsid w:val="279A7DD8"/>
    <w:rsid w:val="27A91734"/>
    <w:rsid w:val="27A9381A"/>
    <w:rsid w:val="27D5876D"/>
    <w:rsid w:val="28748B4C"/>
    <w:rsid w:val="28A0EC9C"/>
    <w:rsid w:val="28A3641B"/>
    <w:rsid w:val="29165818"/>
    <w:rsid w:val="2917A743"/>
    <w:rsid w:val="291B8E5F"/>
    <w:rsid w:val="2943F1E5"/>
    <w:rsid w:val="294809B2"/>
    <w:rsid w:val="29539F26"/>
    <w:rsid w:val="295F0C02"/>
    <w:rsid w:val="296127F3"/>
    <w:rsid w:val="296999A7"/>
    <w:rsid w:val="29946B47"/>
    <w:rsid w:val="29C52707"/>
    <w:rsid w:val="29D1BF4A"/>
    <w:rsid w:val="29EDE1A2"/>
    <w:rsid w:val="29F6F39F"/>
    <w:rsid w:val="29FCC621"/>
    <w:rsid w:val="2A04C050"/>
    <w:rsid w:val="2A303F8B"/>
    <w:rsid w:val="2A79DF1E"/>
    <w:rsid w:val="2A846464"/>
    <w:rsid w:val="2AD53CFF"/>
    <w:rsid w:val="2B459541"/>
    <w:rsid w:val="2B468A95"/>
    <w:rsid w:val="2B7C99CB"/>
    <w:rsid w:val="2B813298"/>
    <w:rsid w:val="2BC946EC"/>
    <w:rsid w:val="2BFBAFF6"/>
    <w:rsid w:val="2C2752E6"/>
    <w:rsid w:val="2C2ECA87"/>
    <w:rsid w:val="2C3AB65F"/>
    <w:rsid w:val="2C550028"/>
    <w:rsid w:val="2C6929B4"/>
    <w:rsid w:val="2C8C8968"/>
    <w:rsid w:val="2CA1DB86"/>
    <w:rsid w:val="2CA996DE"/>
    <w:rsid w:val="2CDCE02F"/>
    <w:rsid w:val="2CED38D5"/>
    <w:rsid w:val="2D696C51"/>
    <w:rsid w:val="2DED6042"/>
    <w:rsid w:val="2E1AC643"/>
    <w:rsid w:val="2E2E61FE"/>
    <w:rsid w:val="2E9E8740"/>
    <w:rsid w:val="2ED7E13D"/>
    <w:rsid w:val="2F2B6B56"/>
    <w:rsid w:val="2F32791B"/>
    <w:rsid w:val="2F5E6C9F"/>
    <w:rsid w:val="2F7620BB"/>
    <w:rsid w:val="2FD59031"/>
    <w:rsid w:val="2FDFDB71"/>
    <w:rsid w:val="3039B4E0"/>
    <w:rsid w:val="3094F8F8"/>
    <w:rsid w:val="30A9260E"/>
    <w:rsid w:val="30ED56D5"/>
    <w:rsid w:val="313A823C"/>
    <w:rsid w:val="31656033"/>
    <w:rsid w:val="3170D727"/>
    <w:rsid w:val="317877C0"/>
    <w:rsid w:val="318B2B87"/>
    <w:rsid w:val="31D20C42"/>
    <w:rsid w:val="31F23AC9"/>
    <w:rsid w:val="323ECBB1"/>
    <w:rsid w:val="32579E72"/>
    <w:rsid w:val="32975DDD"/>
    <w:rsid w:val="32B77DAD"/>
    <w:rsid w:val="3318E02C"/>
    <w:rsid w:val="33261DFC"/>
    <w:rsid w:val="333CC828"/>
    <w:rsid w:val="33421DF8"/>
    <w:rsid w:val="334CF9CC"/>
    <w:rsid w:val="3350F36F"/>
    <w:rsid w:val="33829A93"/>
    <w:rsid w:val="33B390E7"/>
    <w:rsid w:val="33E5FBC7"/>
    <w:rsid w:val="33E61B45"/>
    <w:rsid w:val="3412CE6E"/>
    <w:rsid w:val="34198E32"/>
    <w:rsid w:val="3428D068"/>
    <w:rsid w:val="3452B068"/>
    <w:rsid w:val="34539BBB"/>
    <w:rsid w:val="34657FD4"/>
    <w:rsid w:val="34A4E453"/>
    <w:rsid w:val="34CA3CDB"/>
    <w:rsid w:val="34EC1364"/>
    <w:rsid w:val="34EDED92"/>
    <w:rsid w:val="34F2897E"/>
    <w:rsid w:val="35075BB9"/>
    <w:rsid w:val="350E317E"/>
    <w:rsid w:val="353144DA"/>
    <w:rsid w:val="355DDDF3"/>
    <w:rsid w:val="35B2839E"/>
    <w:rsid w:val="35DDEA30"/>
    <w:rsid w:val="35EC655B"/>
    <w:rsid w:val="35F328FB"/>
    <w:rsid w:val="363274B5"/>
    <w:rsid w:val="36455B2F"/>
    <w:rsid w:val="364A49A2"/>
    <w:rsid w:val="365F66E5"/>
    <w:rsid w:val="366DA896"/>
    <w:rsid w:val="367494F8"/>
    <w:rsid w:val="367703E3"/>
    <w:rsid w:val="36DDDAD8"/>
    <w:rsid w:val="3722162A"/>
    <w:rsid w:val="372C5373"/>
    <w:rsid w:val="374B0A1B"/>
    <w:rsid w:val="37A82D74"/>
    <w:rsid w:val="37AB554E"/>
    <w:rsid w:val="37D13B82"/>
    <w:rsid w:val="37EE757A"/>
    <w:rsid w:val="3810C291"/>
    <w:rsid w:val="381194DF"/>
    <w:rsid w:val="38362712"/>
    <w:rsid w:val="387A1A89"/>
    <w:rsid w:val="3892F64E"/>
    <w:rsid w:val="389C7920"/>
    <w:rsid w:val="38B03CCB"/>
    <w:rsid w:val="38D14722"/>
    <w:rsid w:val="38D8A433"/>
    <w:rsid w:val="3907D8E1"/>
    <w:rsid w:val="3930181B"/>
    <w:rsid w:val="394C9168"/>
    <w:rsid w:val="39567A79"/>
    <w:rsid w:val="398203AD"/>
    <w:rsid w:val="39AC87DB"/>
    <w:rsid w:val="39ACFAAF"/>
    <w:rsid w:val="3A33023B"/>
    <w:rsid w:val="3A4E5316"/>
    <w:rsid w:val="3A68E28B"/>
    <w:rsid w:val="3A8748D7"/>
    <w:rsid w:val="3A9BD27A"/>
    <w:rsid w:val="3AC22BDE"/>
    <w:rsid w:val="3AD86F69"/>
    <w:rsid w:val="3AEEFB38"/>
    <w:rsid w:val="3B0981C1"/>
    <w:rsid w:val="3B4FD11C"/>
    <w:rsid w:val="3B76D808"/>
    <w:rsid w:val="3B879B96"/>
    <w:rsid w:val="3B954176"/>
    <w:rsid w:val="3B9C23E7"/>
    <w:rsid w:val="3BF76363"/>
    <w:rsid w:val="3C11D22B"/>
    <w:rsid w:val="3C6E4F27"/>
    <w:rsid w:val="3CB93805"/>
    <w:rsid w:val="3CCA2737"/>
    <w:rsid w:val="3CD0FA56"/>
    <w:rsid w:val="3CFEDA86"/>
    <w:rsid w:val="3D043575"/>
    <w:rsid w:val="3D45D62F"/>
    <w:rsid w:val="3D9A6CD5"/>
    <w:rsid w:val="3DAB3499"/>
    <w:rsid w:val="3DE8B4B5"/>
    <w:rsid w:val="3DEB4E4C"/>
    <w:rsid w:val="3E57C28C"/>
    <w:rsid w:val="3E5DE4C5"/>
    <w:rsid w:val="3E74C229"/>
    <w:rsid w:val="3EF5E27B"/>
    <w:rsid w:val="3F40004D"/>
    <w:rsid w:val="3F5B8EC3"/>
    <w:rsid w:val="3F737BDF"/>
    <w:rsid w:val="3F972895"/>
    <w:rsid w:val="3FFE7BDC"/>
    <w:rsid w:val="40050028"/>
    <w:rsid w:val="40B51139"/>
    <w:rsid w:val="40CA738D"/>
    <w:rsid w:val="40CB9BC4"/>
    <w:rsid w:val="40D9F62B"/>
    <w:rsid w:val="40DD6DE9"/>
    <w:rsid w:val="4121E92B"/>
    <w:rsid w:val="41294C50"/>
    <w:rsid w:val="413EC188"/>
    <w:rsid w:val="4154FA75"/>
    <w:rsid w:val="415EDFD2"/>
    <w:rsid w:val="4185814B"/>
    <w:rsid w:val="42640AF2"/>
    <w:rsid w:val="4268739E"/>
    <w:rsid w:val="42891591"/>
    <w:rsid w:val="42A04492"/>
    <w:rsid w:val="42EA77E9"/>
    <w:rsid w:val="42F1E148"/>
    <w:rsid w:val="435BAFCF"/>
    <w:rsid w:val="4362571D"/>
    <w:rsid w:val="43753632"/>
    <w:rsid w:val="43892C77"/>
    <w:rsid w:val="43B138EE"/>
    <w:rsid w:val="43CE7F01"/>
    <w:rsid w:val="43D2354B"/>
    <w:rsid w:val="43DA2655"/>
    <w:rsid w:val="43EC89D3"/>
    <w:rsid w:val="43F91083"/>
    <w:rsid w:val="43FE16F5"/>
    <w:rsid w:val="4475D9EA"/>
    <w:rsid w:val="448AD4FF"/>
    <w:rsid w:val="44B65153"/>
    <w:rsid w:val="44CE8E52"/>
    <w:rsid w:val="44D1A534"/>
    <w:rsid w:val="45061E4A"/>
    <w:rsid w:val="45F92F70"/>
    <w:rsid w:val="4624866D"/>
    <w:rsid w:val="46381D73"/>
    <w:rsid w:val="46D02479"/>
    <w:rsid w:val="477BEF84"/>
    <w:rsid w:val="47864868"/>
    <w:rsid w:val="47A62F88"/>
    <w:rsid w:val="47CF991B"/>
    <w:rsid w:val="484AF9AD"/>
    <w:rsid w:val="48760959"/>
    <w:rsid w:val="4896929B"/>
    <w:rsid w:val="48AA8AE9"/>
    <w:rsid w:val="48B5D9FA"/>
    <w:rsid w:val="494BFBB0"/>
    <w:rsid w:val="494D0A80"/>
    <w:rsid w:val="4959B596"/>
    <w:rsid w:val="4961A444"/>
    <w:rsid w:val="4986D08C"/>
    <w:rsid w:val="49A07918"/>
    <w:rsid w:val="49A11C58"/>
    <w:rsid w:val="49BAB9ED"/>
    <w:rsid w:val="49E55779"/>
    <w:rsid w:val="4A328AAA"/>
    <w:rsid w:val="4A4774D7"/>
    <w:rsid w:val="4A4C4259"/>
    <w:rsid w:val="4A5327FF"/>
    <w:rsid w:val="4ABA9659"/>
    <w:rsid w:val="4B40320D"/>
    <w:rsid w:val="4B427B12"/>
    <w:rsid w:val="4BC866CA"/>
    <w:rsid w:val="4BE21513"/>
    <w:rsid w:val="4BE9D21D"/>
    <w:rsid w:val="4BF03714"/>
    <w:rsid w:val="4BFAA4FF"/>
    <w:rsid w:val="4C73BEC5"/>
    <w:rsid w:val="4C7F31F6"/>
    <w:rsid w:val="4C9BAD36"/>
    <w:rsid w:val="4CB43372"/>
    <w:rsid w:val="4CECEF99"/>
    <w:rsid w:val="4D006C17"/>
    <w:rsid w:val="4D1016B2"/>
    <w:rsid w:val="4D4AE278"/>
    <w:rsid w:val="4D718EE9"/>
    <w:rsid w:val="4DA60E99"/>
    <w:rsid w:val="4DB8F6CF"/>
    <w:rsid w:val="4DF08AE9"/>
    <w:rsid w:val="4E1BF202"/>
    <w:rsid w:val="4E6118A2"/>
    <w:rsid w:val="4EBC1213"/>
    <w:rsid w:val="4EC377CA"/>
    <w:rsid w:val="4EDE7D60"/>
    <w:rsid w:val="4EE06386"/>
    <w:rsid w:val="4F6617C8"/>
    <w:rsid w:val="4FC18B02"/>
    <w:rsid w:val="505B7AB1"/>
    <w:rsid w:val="507D3A52"/>
    <w:rsid w:val="50ACE3F1"/>
    <w:rsid w:val="50B8AC60"/>
    <w:rsid w:val="50E6D1F2"/>
    <w:rsid w:val="50EAABD1"/>
    <w:rsid w:val="5117E6CD"/>
    <w:rsid w:val="511A927A"/>
    <w:rsid w:val="511AB1DA"/>
    <w:rsid w:val="51553481"/>
    <w:rsid w:val="517B459B"/>
    <w:rsid w:val="51A2BCF7"/>
    <w:rsid w:val="51BD4FDA"/>
    <w:rsid w:val="51E3D9AB"/>
    <w:rsid w:val="51E4C4CE"/>
    <w:rsid w:val="523DAA18"/>
    <w:rsid w:val="5244C297"/>
    <w:rsid w:val="5245C221"/>
    <w:rsid w:val="5248BBE6"/>
    <w:rsid w:val="5290A81C"/>
    <w:rsid w:val="529807C4"/>
    <w:rsid w:val="52C0DAE8"/>
    <w:rsid w:val="52C5AA67"/>
    <w:rsid w:val="53342699"/>
    <w:rsid w:val="5365ADA5"/>
    <w:rsid w:val="539F5671"/>
    <w:rsid w:val="53B63F98"/>
    <w:rsid w:val="53DE7D21"/>
    <w:rsid w:val="53FB829A"/>
    <w:rsid w:val="54170479"/>
    <w:rsid w:val="5490A6FC"/>
    <w:rsid w:val="54B1134E"/>
    <w:rsid w:val="54F7EEE7"/>
    <w:rsid w:val="55321A9E"/>
    <w:rsid w:val="55324A59"/>
    <w:rsid w:val="5540663D"/>
    <w:rsid w:val="5575F571"/>
    <w:rsid w:val="558C3445"/>
    <w:rsid w:val="55A4ED18"/>
    <w:rsid w:val="55AD1B79"/>
    <w:rsid w:val="56097CDA"/>
    <w:rsid w:val="563DCC61"/>
    <w:rsid w:val="5690B81D"/>
    <w:rsid w:val="574D280C"/>
    <w:rsid w:val="575E0690"/>
    <w:rsid w:val="575FF26B"/>
    <w:rsid w:val="57855F92"/>
    <w:rsid w:val="57A91A91"/>
    <w:rsid w:val="57C6D7D0"/>
    <w:rsid w:val="57D0243E"/>
    <w:rsid w:val="57EA8A01"/>
    <w:rsid w:val="57F0966B"/>
    <w:rsid w:val="58277282"/>
    <w:rsid w:val="582BBFBB"/>
    <w:rsid w:val="583BD7D0"/>
    <w:rsid w:val="58D857AD"/>
    <w:rsid w:val="592B5025"/>
    <w:rsid w:val="59334019"/>
    <w:rsid w:val="594A24C0"/>
    <w:rsid w:val="59F93F5A"/>
    <w:rsid w:val="5A15E8D7"/>
    <w:rsid w:val="5AC831AF"/>
    <w:rsid w:val="5BF98C89"/>
    <w:rsid w:val="5C27FCF6"/>
    <w:rsid w:val="5C38019E"/>
    <w:rsid w:val="5C70137B"/>
    <w:rsid w:val="5CCDACD5"/>
    <w:rsid w:val="5CF97259"/>
    <w:rsid w:val="5D1882F9"/>
    <w:rsid w:val="5D2A7278"/>
    <w:rsid w:val="5D5575EB"/>
    <w:rsid w:val="5D5C6D9F"/>
    <w:rsid w:val="5D7DE0F9"/>
    <w:rsid w:val="5DB8CEC9"/>
    <w:rsid w:val="5E1591D4"/>
    <w:rsid w:val="5E307CD0"/>
    <w:rsid w:val="5E7204F7"/>
    <w:rsid w:val="5F24F77B"/>
    <w:rsid w:val="5F3D4D06"/>
    <w:rsid w:val="5FB5C52D"/>
    <w:rsid w:val="5FBD18FC"/>
    <w:rsid w:val="5FCA2A8E"/>
    <w:rsid w:val="601B8931"/>
    <w:rsid w:val="602A0684"/>
    <w:rsid w:val="60359CF1"/>
    <w:rsid w:val="606B3F52"/>
    <w:rsid w:val="608D6514"/>
    <w:rsid w:val="60BB9770"/>
    <w:rsid w:val="60E94803"/>
    <w:rsid w:val="61197CC0"/>
    <w:rsid w:val="612C8B66"/>
    <w:rsid w:val="6135B28C"/>
    <w:rsid w:val="6154ADE6"/>
    <w:rsid w:val="61827456"/>
    <w:rsid w:val="621CFF40"/>
    <w:rsid w:val="6224E39E"/>
    <w:rsid w:val="622EA9DD"/>
    <w:rsid w:val="624F2E1C"/>
    <w:rsid w:val="62553723"/>
    <w:rsid w:val="62866C0B"/>
    <w:rsid w:val="628D9396"/>
    <w:rsid w:val="62ABDD84"/>
    <w:rsid w:val="62D00728"/>
    <w:rsid w:val="62D051B5"/>
    <w:rsid w:val="62ED81CD"/>
    <w:rsid w:val="62F58BAB"/>
    <w:rsid w:val="634CDBA4"/>
    <w:rsid w:val="6355B74B"/>
    <w:rsid w:val="63859454"/>
    <w:rsid w:val="63BFC522"/>
    <w:rsid w:val="63E099CA"/>
    <w:rsid w:val="63F63191"/>
    <w:rsid w:val="63F8091A"/>
    <w:rsid w:val="6492BD34"/>
    <w:rsid w:val="64B9B80E"/>
    <w:rsid w:val="64C00A18"/>
    <w:rsid w:val="64E1337D"/>
    <w:rsid w:val="651D6E8F"/>
    <w:rsid w:val="65551B42"/>
    <w:rsid w:val="655FF8EA"/>
    <w:rsid w:val="6563949F"/>
    <w:rsid w:val="65D21443"/>
    <w:rsid w:val="664A3C3A"/>
    <w:rsid w:val="664BA563"/>
    <w:rsid w:val="664E7BE4"/>
    <w:rsid w:val="665D13CF"/>
    <w:rsid w:val="666C3582"/>
    <w:rsid w:val="670E34A1"/>
    <w:rsid w:val="6714DDB4"/>
    <w:rsid w:val="671F029D"/>
    <w:rsid w:val="6784621B"/>
    <w:rsid w:val="6788764E"/>
    <w:rsid w:val="67FB8073"/>
    <w:rsid w:val="684D0B50"/>
    <w:rsid w:val="685110A6"/>
    <w:rsid w:val="687FCE78"/>
    <w:rsid w:val="68AAA976"/>
    <w:rsid w:val="68C90D5B"/>
    <w:rsid w:val="68E7122D"/>
    <w:rsid w:val="69184036"/>
    <w:rsid w:val="691B5517"/>
    <w:rsid w:val="6967A598"/>
    <w:rsid w:val="697BEDA4"/>
    <w:rsid w:val="69E55B3E"/>
    <w:rsid w:val="6A04476A"/>
    <w:rsid w:val="6A50D027"/>
    <w:rsid w:val="6A71001F"/>
    <w:rsid w:val="6A9199A7"/>
    <w:rsid w:val="6A9D2C90"/>
    <w:rsid w:val="6ABEB60C"/>
    <w:rsid w:val="6AC370A3"/>
    <w:rsid w:val="6B0CF7E5"/>
    <w:rsid w:val="6B1AB843"/>
    <w:rsid w:val="6B1B3AE5"/>
    <w:rsid w:val="6BAA712B"/>
    <w:rsid w:val="6BE8AC01"/>
    <w:rsid w:val="6BF38359"/>
    <w:rsid w:val="6BF7F981"/>
    <w:rsid w:val="6C1A74D5"/>
    <w:rsid w:val="6C260ABD"/>
    <w:rsid w:val="6C318610"/>
    <w:rsid w:val="6C326EA3"/>
    <w:rsid w:val="6C9B8177"/>
    <w:rsid w:val="6CBEE56D"/>
    <w:rsid w:val="6CC887D0"/>
    <w:rsid w:val="6CCD016C"/>
    <w:rsid w:val="6CE973CD"/>
    <w:rsid w:val="6D0E8317"/>
    <w:rsid w:val="6D20F166"/>
    <w:rsid w:val="6D37A0FE"/>
    <w:rsid w:val="6E0887CF"/>
    <w:rsid w:val="6E1DA70E"/>
    <w:rsid w:val="6E256760"/>
    <w:rsid w:val="6E30422D"/>
    <w:rsid w:val="6E5A54B0"/>
    <w:rsid w:val="6E7CB7FB"/>
    <w:rsid w:val="6E939C17"/>
    <w:rsid w:val="6EDC75B9"/>
    <w:rsid w:val="6EE5667D"/>
    <w:rsid w:val="6EF13DB8"/>
    <w:rsid w:val="6EFF5D4C"/>
    <w:rsid w:val="6F34F564"/>
    <w:rsid w:val="6F5B9F14"/>
    <w:rsid w:val="6F5EE9AC"/>
    <w:rsid w:val="6F795874"/>
    <w:rsid w:val="6F830F5E"/>
    <w:rsid w:val="6FC6C6A8"/>
    <w:rsid w:val="6FF11643"/>
    <w:rsid w:val="701014FD"/>
    <w:rsid w:val="702A4A89"/>
    <w:rsid w:val="70316BAB"/>
    <w:rsid w:val="7066E5C5"/>
    <w:rsid w:val="708FE03D"/>
    <w:rsid w:val="70966313"/>
    <w:rsid w:val="70B35F1C"/>
    <w:rsid w:val="70DE39F1"/>
    <w:rsid w:val="710ECF32"/>
    <w:rsid w:val="712F2614"/>
    <w:rsid w:val="7138E44E"/>
    <w:rsid w:val="71446253"/>
    <w:rsid w:val="71695E65"/>
    <w:rsid w:val="71961F0E"/>
    <w:rsid w:val="71E5CABB"/>
    <w:rsid w:val="71E8D31B"/>
    <w:rsid w:val="720BE092"/>
    <w:rsid w:val="721B2232"/>
    <w:rsid w:val="726739F2"/>
    <w:rsid w:val="7274E8DA"/>
    <w:rsid w:val="7278B1D1"/>
    <w:rsid w:val="72960036"/>
    <w:rsid w:val="72CF6360"/>
    <w:rsid w:val="72D528CF"/>
    <w:rsid w:val="72EEFC42"/>
    <w:rsid w:val="73381219"/>
    <w:rsid w:val="733F425D"/>
    <w:rsid w:val="738BEF98"/>
    <w:rsid w:val="73D597BF"/>
    <w:rsid w:val="74332F34"/>
    <w:rsid w:val="74519817"/>
    <w:rsid w:val="74C4E16A"/>
    <w:rsid w:val="74CB556A"/>
    <w:rsid w:val="75089C3F"/>
    <w:rsid w:val="754FF12C"/>
    <w:rsid w:val="7574CB70"/>
    <w:rsid w:val="759C61F3"/>
    <w:rsid w:val="75CDC839"/>
    <w:rsid w:val="75D3841A"/>
    <w:rsid w:val="76196155"/>
    <w:rsid w:val="76222C73"/>
    <w:rsid w:val="762318DF"/>
    <w:rsid w:val="763A9913"/>
    <w:rsid w:val="7656D11D"/>
    <w:rsid w:val="76721372"/>
    <w:rsid w:val="7691C0DC"/>
    <w:rsid w:val="76969709"/>
    <w:rsid w:val="76A4D62C"/>
    <w:rsid w:val="76ACA8E5"/>
    <w:rsid w:val="76D066A0"/>
    <w:rsid w:val="77140EC4"/>
    <w:rsid w:val="774BBBA1"/>
    <w:rsid w:val="776FF22F"/>
    <w:rsid w:val="77932A59"/>
    <w:rsid w:val="77D9EB26"/>
    <w:rsid w:val="77ECD957"/>
    <w:rsid w:val="77F0F1C6"/>
    <w:rsid w:val="77F92ABC"/>
    <w:rsid w:val="7818E061"/>
    <w:rsid w:val="7858CC1E"/>
    <w:rsid w:val="78648758"/>
    <w:rsid w:val="7894E6CF"/>
    <w:rsid w:val="78CEB79B"/>
    <w:rsid w:val="78E5A52F"/>
    <w:rsid w:val="792231AE"/>
    <w:rsid w:val="7926567D"/>
    <w:rsid w:val="79855757"/>
    <w:rsid w:val="798A9AB6"/>
    <w:rsid w:val="79A692CF"/>
    <w:rsid w:val="79C72B60"/>
    <w:rsid w:val="7A0AA64A"/>
    <w:rsid w:val="7ABCEB4B"/>
    <w:rsid w:val="7AD41B3C"/>
    <w:rsid w:val="7AD8BBC9"/>
    <w:rsid w:val="7AF34DD8"/>
    <w:rsid w:val="7B0DC4C9"/>
    <w:rsid w:val="7B392720"/>
    <w:rsid w:val="7B423A3A"/>
    <w:rsid w:val="7B43D56D"/>
    <w:rsid w:val="7B53E234"/>
    <w:rsid w:val="7B5C096C"/>
    <w:rsid w:val="7B6A3121"/>
    <w:rsid w:val="7B8BA723"/>
    <w:rsid w:val="7BA0B81B"/>
    <w:rsid w:val="7BA44254"/>
    <w:rsid w:val="7C4602C2"/>
    <w:rsid w:val="7C51198D"/>
    <w:rsid w:val="7C51DCD1"/>
    <w:rsid w:val="7C5701DD"/>
    <w:rsid w:val="7C9268E0"/>
    <w:rsid w:val="7CA6A2DC"/>
    <w:rsid w:val="7CEC50E0"/>
    <w:rsid w:val="7CED76CD"/>
    <w:rsid w:val="7CEFFC11"/>
    <w:rsid w:val="7D3BFEC1"/>
    <w:rsid w:val="7D81E384"/>
    <w:rsid w:val="7D95970B"/>
    <w:rsid w:val="7DE80862"/>
    <w:rsid w:val="7DF93C07"/>
    <w:rsid w:val="7E0AB25A"/>
    <w:rsid w:val="7E166E9D"/>
    <w:rsid w:val="7E422776"/>
    <w:rsid w:val="7E475127"/>
    <w:rsid w:val="7ED5B123"/>
    <w:rsid w:val="7EF4860C"/>
    <w:rsid w:val="7F0F9A3B"/>
    <w:rsid w:val="7F12249A"/>
    <w:rsid w:val="7F31AC8F"/>
    <w:rsid w:val="7F3BD3D3"/>
    <w:rsid w:val="7F498E0B"/>
    <w:rsid w:val="7F5F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0B50"/>
  <w15:chartTrackingRefBased/>
  <w15:docId w15:val="{F2E11012-DD1C-4A4F-B5E9-65603F5097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ahrq.gov/prevention/clinician/ahrq-works/burnout/index.html" TargetMode="External" Id="Re46a2820d7844303" /><Relationship Type="http://schemas.openxmlformats.org/officeDocument/2006/relationships/hyperlink" Target="https://osteopathic.org/about/affiliated-organizations/osteopathic-medical-schools/" TargetMode="External" Id="Rc132fe4e38c14cf7" /><Relationship Type="http://schemas.openxmlformats.org/officeDocument/2006/relationships/hyperlink" Target="https://art-wellbeing.eu/wp-content/uploads/2021/03/Research-Overcoming-burnout-through-arts_Final.pdf" TargetMode="External" Id="R203dd65c1d874ffb" /><Relationship Type="http://schemas.openxmlformats.org/officeDocument/2006/relationships/hyperlink" Target="https://magazine.hms.harvard.edu/articles/museum-studies" TargetMode="External" Id="R1e1a69ec5f804bc8" /><Relationship Type="http://schemas.openxmlformats.org/officeDocument/2006/relationships/hyperlink" Target="https://www.aamc.org/news/honing-craft-how-medical-schools-weave-arts-and-humanities-education" TargetMode="External" Id="Rdb0f9716ef9645b3" /><Relationship Type="http://schemas.openxmlformats.org/officeDocument/2006/relationships/hyperlink" Target="https://news.tulane.edu/pr/arts-and-humanities-medical-school-promote-empathy-and-inoculate-against-burnout" TargetMode="External" Id="R71c79b1b80d84ca9" /><Relationship Type="http://schemas.openxmlformats.org/officeDocument/2006/relationships/hyperlink" Target="https://acuityinsights.app/casper/" TargetMode="External" Id="R79857391adb346c8" /><Relationship Type="http://schemas.openxmlformats.org/officeDocument/2006/relationships/hyperlink" Target="https://new.artsmia.org/stories/art-and-empathy-four-thought-leaders-explain-the-connection" TargetMode="External" Id="R6e35a755376243dd" /><Relationship Type="http://schemas.openxmlformats.org/officeDocument/2006/relationships/hyperlink" Target="https://www.eckerd.edu/psychology/iri/" TargetMode="External" Id="R95951340227243ce" /><Relationship Type="http://schemas.openxmlformats.org/officeDocument/2006/relationships/hyperlink" Target="https://doi.org/10.7812/TPP/23.018" TargetMode="External" Id="R9a0e6cb87bed4d40" /><Relationship Type="http://schemas.openxmlformats.org/officeDocument/2006/relationships/hyperlink" Target="https://news.fiu.edu/2022/the-art-of-medicine-how-fiu-is-training-future-doctors-to-appreciate-the-arts" TargetMode="External" Id="Rd372d0daaeb3439b" /><Relationship Type="http://schemas.openxmlformats.org/officeDocument/2006/relationships/hyperlink" Target="https://perspectivesofchange.hms.harvard.edu/node/85" TargetMode="External" Id="Rb13cd0f9c1684c8b" /><Relationship Type="http://schemas.openxmlformats.org/officeDocument/2006/relationships/hyperlink" Target="https://med.psu.edu/humanities" TargetMode="External" Id="Re35e7864f6574a76" /><Relationship Type="http://schemas.openxmlformats.org/officeDocument/2006/relationships/hyperlink" Target="https://store.aamc.org/downloadable/download/sample/sample_id/382/" TargetMode="External" Id="R2f6c625a1e6b4baf" /><Relationship Type="http://schemas.openxmlformats.org/officeDocument/2006/relationships/hyperlink" Target="https://www.thesuccessfulmatch.com/post/schools-that-require-the-casper-test-2024-2025-application-cycle" TargetMode="External" Id="Rd2d634a5897046a4" /><Relationship Type="http://schemas.openxmlformats.org/officeDocument/2006/relationships/hyperlink" Target="https://lcme.org/directory/accredited-u-s-programs/" TargetMode="External" Id="Rfa33d729df604425" /><Relationship Type="http://schemas.openxmlformats.org/officeDocument/2006/relationships/hyperlink" Target="https://www.proquest.com/scholarly-journals/art-medicine-bringing-drama-into-medical/docview/922205511/se-2" TargetMode="External" Id="R1f4ecb5e70bd4155" /><Relationship Type="http://schemas.openxmlformats.org/officeDocument/2006/relationships/hyperlink" Target="https://www.gla.ac.uk/media/Media_65352_smxx.pdf" TargetMode="External" Id="R222b5351101f4470" /><Relationship Type="http://schemas.openxmlformats.org/officeDocument/2006/relationships/hyperlink" Target="https://doi.org/10.1037/a0039975" TargetMode="External" Id="R609204fef88342af" /><Relationship Type="http://schemas.openxmlformats.org/officeDocument/2006/relationships/hyperlink" Target="https://doi.org/10.1080/10872981.2023.2277500" TargetMode="External" Id="R517a3614f1514e2c" /><Relationship Type="http://schemas.openxmlformats.org/officeDocument/2006/relationships/hyperlink" Target="https://www.ohio.edu/chsp/blog/avoid-healthcare-burnout" TargetMode="External" Id="R4c300ecb05d645cd" /><Relationship Type="http://schemas.openxmlformats.org/officeDocument/2006/relationships/hyperlink" Target="https://doi.org/10.1007/s10912-018-9530-4" TargetMode="External" Id="R0efa1436b41942b3" /><Relationship Type="http://schemas.openxmlformats.org/officeDocument/2006/relationships/hyperlink" Target="https://www.princetonreview.com/med-school-advice/mcat-psychology-sociology-concepts-to-know" TargetMode="External" Id="R99cc4e36a1a249fe" /><Relationship Type="http://schemas.openxmlformats.org/officeDocument/2006/relationships/hyperlink" Target="https://www.medicine.wisc.edu/news/health-professionals-learn-empathy-through-improv" TargetMode="External" Id="Rcf8a111ec1ac48a5" /><Relationship Type="http://schemas.openxmlformats.org/officeDocument/2006/relationships/hyperlink" Target="https://doi.org/10.1207/s15328015tlm1603_2" TargetMode="External" Id="R3e70645b48244aed" /><Relationship Type="http://schemas.openxmlformats.org/officeDocument/2006/relationships/hyperlink" Target="https://news.northwestern.edu/stories/2020/02/deliver-bad-news-to-patients/" TargetMode="External" Id="Rb7afe0cd7fc248d1" /><Relationship Type="http://schemas.openxmlformats.org/officeDocument/2006/relationships/hyperlink" Target="https://doi.org/10.1016/j.mayocp.2023.07.006" TargetMode="External" Id="R520053e038194f25" /><Relationship Type="http://schemas.openxmlformats.org/officeDocument/2006/relationships/hyperlink" Target="https://escholarship.org/uc/item/3gq0j8fm" TargetMode="External" Id="R60f4ddbefbd24d4a" /><Relationship Type="http://schemas.openxmlformats.org/officeDocument/2006/relationships/hyperlink" Target="https://doi.org/10.1007/s13187-021-02058-3" TargetMode="External" Id="R29e8f06281bd4af8" /><Relationship Type="http://schemas.openxmlformats.org/officeDocument/2006/relationships/hyperlink" Target="https://www.ncbi.nlm.nih.gov/books/NBK538330/" TargetMode="External" Id="Rf230efda3e994cf5" /><Relationship Type="http://schemas.openxmlformats.org/officeDocument/2006/relationships/hyperlink" Target="https://doi.org/10.1207/S15328015TLM1404_11" TargetMode="External" Id="R8966ab4496034923" /><Relationship Type="http://schemas.openxmlformats.org/officeDocument/2006/relationships/hyperlink" Target="https://doi.org/10.1007/s11606-014-3089-1" TargetMode="External" Id="R139103e903d44835" /><Relationship Type="http://schemas.openxmlformats.org/officeDocument/2006/relationships/hyperlink" Target="https://medicine.yale.edu/news/yale-medicine-magazine/article/how-looking-at-paintings-became-a-required-course/" TargetMode="External" Id="R9f5c83ba393f4f8f" /><Relationship Type="http://schemas.openxmlformats.org/officeDocument/2006/relationships/hyperlink" Target="https://doi.org/10.1097/ACM.0000000000003420" TargetMode="External" Id="R10f6236da7244eff" /><Relationship Type="http://schemas.openxmlformats.org/officeDocument/2006/relationships/header" Target="header.xml" Id="R4a0aeb2f0df4463f" /><Relationship Type="http://schemas.openxmlformats.org/officeDocument/2006/relationships/footer" Target="footer.xml" Id="R7daff1e28e7e4706" /><Relationship Type="http://schemas.microsoft.com/office/2020/10/relationships/intelligence" Target="intelligence2.xml" Id="R4a1dd671cb364b7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2024-06-24T01:51:30.4183711Z</dcterms:created>
  <dcterms:modified xsi:type="dcterms:W3CDTF">2024-06-24T07:16:20.2172249Z</dcterms:modified>
  <dc:creator>Shira Worch</dc:creator>
  <lastModifiedBy>Shira Worch</lastModifiedBy>
</coreProperties>
</file>