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2">
      <w:pPr>
        <w:spacing w:after="240" w:before="240" w:line="480" w:lineRule="auto"/>
        <w:ind w:firstLine="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3">
      <w:pPr>
        <w:spacing w:after="240" w:before="240" w:line="480" w:lineRule="auto"/>
        <w:ind w:firstLine="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spacing w:after="240" w:before="240" w:line="480" w:lineRule="auto"/>
        <w:ind w:firstLine="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Detrimental Effect of Media on Women’s Mental Health</w:t>
      </w:r>
    </w:p>
    <w:p w:rsidR="00000000" w:rsidDel="00000000" w:rsidP="00000000" w:rsidRDefault="00000000" w:rsidRPr="00000000" w14:paraId="00000005">
      <w:pPr>
        <w:spacing w:after="240" w:before="24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Rachael Azoulay</w:t>
      </w:r>
    </w:p>
    <w:p w:rsidR="00000000" w:rsidDel="00000000" w:rsidP="00000000" w:rsidRDefault="00000000" w:rsidRPr="00000000" w14:paraId="00000006">
      <w:pPr>
        <w:spacing w:after="240" w:before="24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Sarah Hartman’s Women’s College of Touro at HTC</w:t>
      </w:r>
    </w:p>
    <w:p w:rsidR="00000000" w:rsidDel="00000000" w:rsidP="00000000" w:rsidRDefault="00000000" w:rsidRPr="00000000" w14:paraId="00000007">
      <w:pPr>
        <w:spacing w:after="240" w:before="24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Rallah Scholarship</w:t>
      </w:r>
    </w:p>
    <w:p w:rsidR="00000000" w:rsidDel="00000000" w:rsidP="00000000" w:rsidRDefault="00000000" w:rsidRPr="00000000" w14:paraId="00000008">
      <w:pPr>
        <w:spacing w:after="240" w:before="24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 15, 2025</w:t>
      </w:r>
    </w:p>
    <w:p w:rsidR="00000000" w:rsidDel="00000000" w:rsidP="00000000" w:rsidRDefault="00000000" w:rsidRPr="00000000" w14:paraId="00000009">
      <w:pPr>
        <w:spacing w:after="240" w:before="240" w:line="480" w:lineRule="auto"/>
        <w:ind w:firstLine="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spacing w:after="240" w:before="240" w:line="480" w:lineRule="auto"/>
        <w:ind w:firstLine="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spacing w:after="240" w:before="240" w:line="480" w:lineRule="auto"/>
        <w:ind w:firstLine="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spacing w:after="240" w:before="240" w:line="480" w:lineRule="auto"/>
        <w:ind w:firstLine="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spacing w:after="240" w:before="240" w:line="480" w:lineRule="auto"/>
        <w:ind w:firstLine="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spacing w:after="240" w:before="240" w:line="480" w:lineRule="auto"/>
        <w:ind w:firstLine="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spacing w:after="240" w:before="240" w:line="480" w:lineRule="auto"/>
        <w:ind w:left="0" w:firstLine="0"/>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11">
      <w:pPr>
        <w:spacing w:after="240" w:before="240" w:line="480" w:lineRule="auto"/>
        <w:ind w:left="0" w:firstLine="0"/>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12">
      <w:pPr>
        <w:spacing w:after="240" w:before="240"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sz w:val="24"/>
          <w:szCs w:val="24"/>
          <w:rtl w:val="0"/>
        </w:rPr>
        <w:t xml:space="preserve">With the pervasiveness of the media and its driven ideology of what constitutes beauty standards, society's views are a chameleon of ever-changing thoughts. Beauty is a socially constructed phenomenon. There is no baseline definition of beauty, it is subjective, yet society emphasizes different qualities labeling some as beautiful and some as ugly. It is based on societal expectations and values that become a part of people’s accepted definition of beauty (Pearce, 2020). The media emphasizes, even glorifies, a woman with a thin body, calling ugly anything less than the ideal, and sending the message that thin equals attractive and desirable. The marketing industry is influential in deciding what is attractive, and women are being advertised more similarly to objects than people in the way their bodies are being portrayed and accentuated in advertisements (Morrison et al., 2004). The objectification of women in the media is detrimental to women’s self-value in our society (Fredrickson and Roberts, 1997). The social comparison theory examines the human drive to compare themselves to others. The use of social media platforms, which are based on visual imagery, hurts viewers’ body image by comparing themselves to others who they believe are more attractive (Wang et al., 2017). The problem is not even that the media is pushing beauty standards onto everyone; it is pushing unattainable beauty standards. Pictures and posts are photoshopped and distorted to look as if they were natural, sending messages to users that they aren’t good enough if they don’t look like that. With the constant filters and flawless representation of their lives, though, many users are not representing the reality of how they truly are, and this only worsens women’s perception of their body image since the ideal image women have is unnatural and unattainable (Engelhardt, 2023). </w:t>
      </w:r>
      <w:r w:rsidDel="00000000" w:rsidR="00000000" w:rsidRPr="00000000">
        <w:rPr>
          <w:rtl w:val="0"/>
        </w:rPr>
      </w:r>
    </w:p>
    <w:p w:rsidR="00000000" w:rsidDel="00000000" w:rsidP="00000000" w:rsidRDefault="00000000" w:rsidRPr="00000000" w14:paraId="00000013">
      <w:pPr>
        <w:spacing w:line="48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        </w:t>
        <w:tab/>
        <w:t xml:space="preserve">Movies, magazines, and advertisements also deliver unreasonable messages about how a woman should be. Wherever one turns, there is another advertisement using what is normalized and socially constructed as attractive women to showcase their product. Beauty may be “in the eye of the beholder,” but societal influence affects this vision by placing standards on how beauty is judged. These standards create a social regulation in which the “outliers” don’t fit into the accepted definition of beauty, and as the standards rise, so do women’s efforts to fit in, rise (Liebelt, 2019).</w:t>
      </w:r>
    </w:p>
    <w:p w:rsidR="00000000" w:rsidDel="00000000" w:rsidP="00000000" w:rsidRDefault="00000000" w:rsidRPr="00000000" w14:paraId="00000014">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Another factor of the overlying beauty standards is social constructivism which explains how people tend to pick up values and beliefs from social and societal interactions and accept them without proper evaluation. John Locke, a famous philosopher, explained that the mind is shaped by its environment, rather than reflection, on which psychologists, Ivan Pavlov, John B. Watson, and B. F. Skinner built upon their research by proving that the external environment causes the behavior. Psychiatrist and psychoanalyst Norman Doidge said that while the brain shapes culture, culture shapes the brain as well (Steinberg, 2015). Repeated messages from the media solidify societal values of attractiveness that individuals accept as their bar of normalcy, no matter how unattainable the set bar is. This, in turn, creates a homogeneous culture that puts a label on who and what is objectively beautiful.</w:t>
      </w:r>
    </w:p>
    <w:p w:rsidR="00000000" w:rsidDel="00000000" w:rsidP="00000000" w:rsidRDefault="00000000" w:rsidRPr="00000000" w14:paraId="00000015">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The constant and pervasive advertisements cause what is called the “Objectification Theory,” and it happens when companies advertise a woman’s sexual attraction as their hook for a product. This constant sexual objectification decides how the woman is placed in the ad, where she is looking, what she is wearing, and what parts of her body are accentuated. When society puts so much emphasis on women’s bodies it becomes detached from who they are as a person and is detrimental to their self-worth (Fredrickson and Roberts, 1997). As a result, it reduces people to objects and leads to self-objectification and increased body dissatisfaction (Dai et al., 2024). Because of the Objectification Theory, women emphasize the effort they put in to make themselves what is believed to be more attractive based on the construction of society. They are treated more by their looks than their intelligence and inner value. Women may self-objectify themselves according to how they believe the world sees them. In a study conducted by the University of South Florida, 138 college females were randomly given media imagery with or without an attractive person, like a fashion model. The results showed an increase in body dissatisfaction when the women were exposed to the idealized images (Birkeland et al., 2005). Exposure of women in advertising, negative psychological effects can occur such as eating disorders, depression, anxiety, and the like (Wang et al., 2017 ).</w:t>
      </w:r>
    </w:p>
    <w:p w:rsidR="00000000" w:rsidDel="00000000" w:rsidP="00000000" w:rsidRDefault="00000000" w:rsidRPr="00000000" w14:paraId="00000016">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The media creates the boundaries for what is considered beautiful and desirable, a common theme is seen by the usage of advertising weight loss, and pushing its standards on women.  Advertisements dating from the early 20th century advertised the slim and fit look for women as being the ultimate housewife. They confined women’s values to their looks and housekeeping abilities. From using soaps to amphetamine, cigarettes, tapeworms, injections, and more, weight loss ads have always been focusing on women consumers. Slogans in weight loss advertisements targeted women, for example, saying,  “These two women are reducing their waists, tummies, hips, and thighs”,  and “How slender you were in the fire, would he think so now?”, and  “You know why she’s wearing the sweatshirt, don’t you? ”, and  “Inside your overweight patient a slim one signals to be free. Release her with Preludin (amphetamine)” (Pemberton, 2018). They all feature a woman on the page, signifying the pressure that society places on women’s body shapes. It’s fat-shaming and negative, causing women to feel negative about their body image. Studies have shown that reading magazines with weight loss ads has a negative influence on body image and disordered eating behavior specifically in adolescent girls who are usually more at risk for eating disorders and women who are already exhibiting disordered eating cognition and behaviors (Ethan et al., 2016). In an analysis of weight loss articles, advertisements and fitness magazines, through Lehman College, they found that women who were motivated by appearances were more likely to engage in unhealthy weight loss behaviors (Ethan et al., 2016). This was commonly seen with advertisements using before and after pictures, which reinforced women’s negative feelings of shame and failure by looking as if the process was fast and easy when in reality the results were not as shown.</w:t>
      </w:r>
    </w:p>
    <w:p w:rsidR="00000000" w:rsidDel="00000000" w:rsidP="00000000" w:rsidRDefault="00000000" w:rsidRPr="00000000" w14:paraId="00000017">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While portraying images is more passive, fat shaming is more active and can be harmful to a woman’s physical and mental health. This practice is used many times in the world of weight loss companies. According to Mary Koelbel Engle, the Associate Director of the Division of Advertising Practices for the Federal Trade Commission (FTC), “In a survey of consumer fraud, the FTC reported that more consumers were victims of fraudulent weight-loss products than of any of the other specific frauds covered by the survey (Engle, 2014).” Many advertisements call for unhealthy doses of pills and injections that desperate consumers aren’t educated enough to know about the harmful side effects of. As an example, in the 19th century, tapeworms were marketed as a weight loss option, and later the use of amphetamines was marketed too. Today there is a popular demand for the drug called Ozempic, which was initially created for obese and/or type 2 diabetic people as a necessary medicine. The medicine became a major hit in the media as social media influencers began to use it as a weight loss tool. Its popularity continues to grow, especially since it’s on every media platform like commercials and magazines, as well as social media posts by celebrities using it, and sites like TikTok and the like. It can lead to mental health problems and eating disorders, such as binge eating disorder, anorexia nervosa, or bulimia nervosa (Crane, 2024). The craze of Ozempic glosses over the fact that it only works as long as one is constantly on it as well as having other health side effects. Many women who may be prone to go on diet fads are already susceptible to disordered eating behaviors, and the glorified use of drugs like Ozempic can be detrimental to their health (Crane, </w:t>
      </w:r>
      <w:r w:rsidDel="00000000" w:rsidR="00000000" w:rsidRPr="00000000">
        <w:rPr>
          <w:rFonts w:ascii="Times New Roman" w:cs="Times New Roman" w:eastAsia="Times New Roman" w:hAnsi="Times New Roman"/>
          <w:color w:val="0e101a"/>
          <w:sz w:val="24"/>
          <w:szCs w:val="24"/>
          <w:rtl w:val="0"/>
        </w:rPr>
        <w:t xml:space="preserve">2024 </w:t>
      </w:r>
      <w:r w:rsidDel="00000000" w:rsidR="00000000" w:rsidRPr="00000000">
        <w:rPr>
          <w:rFonts w:ascii="Times New Roman" w:cs="Times New Roman" w:eastAsia="Times New Roman" w:hAnsi="Times New Roman"/>
          <w:color w:val="0e101a"/>
          <w:sz w:val="24"/>
          <w:szCs w:val="24"/>
          <w:rtl w:val="0"/>
        </w:rPr>
        <w:t xml:space="preserve">). According to the cultivation theory, introduced by George Gerbner in the 1960s, the repetitive themes shown in television and the media create the foundation of the values and beliefs in society and in the viewers who are internalizing these messages (Pai &amp; Schryver, 2015).</w:t>
      </w:r>
    </w:p>
    <w:p w:rsidR="00000000" w:rsidDel="00000000" w:rsidP="00000000" w:rsidRDefault="00000000" w:rsidRPr="00000000" w14:paraId="00000018">
      <w:pPr>
        <w:spacing w:line="48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ab/>
        <w:t xml:space="preserve">The more Television time a person watches per day (4 hours + was described as a heavy watcher) the more he or she is likely to perceive reality through the lens of TV. Gerbner also saw that television (or media as it could be nowadays) stabilized societal patterns and caused resistance to change (Perera, 2023). There is also the notion of mainstreaming, in which a dominating or recurring labeling of cultures or worldviews is presented on TV or media, and creates a new outlook and opinion for the viewers, different from their original ideas. Ayesh Perera, a researcher at Harvard University explains mainstreaming as, “Persistent exposure to televised media leads to a homogenization of perceptions, where viewers’ beliefs and values align with the most common and repetitive messages seen on TV, regardless of their real-world validity or accuracy. (Perera, 2023)” These messages don't necessarily have to be from TV, they come from advertisements, clothing stores, or magazines. It can be from anything put out in society that can become a norm belief, such as a trend or racial bias. This causes a societal melting pot of similar beliefs and behaviors as brought on by whoever controls the media programming.  When viewers are constantly shown traits such as small waists, long legs, face shapes, etc. as important values, they will adopt this as a value of their own and will feel bad about themselves when they fall short of those standards, which turn, creates a self-centered society of shallow and insecure people and generates many unhealthy psychological effects.</w:t>
      </w:r>
    </w:p>
    <w:p w:rsidR="00000000" w:rsidDel="00000000" w:rsidP="00000000" w:rsidRDefault="00000000" w:rsidRPr="00000000" w14:paraId="00000019">
      <w:pPr>
        <w:spacing w:line="480" w:lineRule="auto"/>
        <w:ind w:left="0"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A strong player in defining women’s beauty with the idea of the Cultivation Theory,  is the movie and television industry, in such a way that it propels society to take on whatever beauty standards it represents as the nation’s new norms for women’s beauty. For years, Hollywood has depicted an unrealistic standard of beauty by equating impossible slimness with beauty, success, and worth (Willes, 2024). It puts increased pressure on women and how they should look if they want to be accepted as pretty or valuable. As  Vicki Harrison, the  program director at the  Center for Youth Mental Health and Wellbeing at Stanford Medicine, said regarding the unrealistic representation of female characters on television and media, “On top of this, these characters are often portrayed as being successful, accepted, sexually desirable, and happy while overweight characters are commonly used as comic relief, are often ridiculed in social situations and regarded as unattractive (Ruggiero &amp; Harrison, 2024).” This reinforces the belief that larger women are not pretty or desirable, while the thin ones get it all, and it sends messages of warped body images and unhealthy ideas of dietary health to the susceptible youth and young women who watch it (Ruggiero &amp; Harrison, 2024). The objectification of women is repeated time and time again with their revealing attire and sexual portrayal which sends the message that women are to be looked at for face value, and their body is all that they are worth.         </w:t>
      </w:r>
    </w:p>
    <w:p w:rsidR="00000000" w:rsidDel="00000000" w:rsidP="00000000" w:rsidRDefault="00000000" w:rsidRPr="00000000" w14:paraId="0000001A">
      <w:pPr>
        <w:spacing w:line="480" w:lineRule="auto"/>
        <w:ind w:left="0"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A landmark study by Harvard was conducted to research the effect prolonged television time had on fewer media-exposed Fijian adolescent girls and their attitudes and behavior towards disordered eating. Results showed that strong indicators of disordered eating were notably more common after the exposure. The girls were also more interested in weight loss in order to look like the characters they saw on television (Becker et al., 2018).  As of 2003, researchers found that most television characters had an average or thin body weight and only 13% of the female characters were overweight. Thin actresses were more likely to play lead parts than slim-figured ones (Robinson et al., 2008). This limited representation of women’s body types and their objectification on-screen lend to harmful beliefs and practices regarding body image and self-worth throughout </w:t>
      </w:r>
      <w:r w:rsidDel="00000000" w:rsidR="00000000" w:rsidRPr="00000000">
        <w:rPr>
          <w:rFonts w:ascii="Times New Roman" w:cs="Times New Roman" w:eastAsia="Times New Roman" w:hAnsi="Times New Roman"/>
          <w:color w:val="0e101a"/>
          <w:sz w:val="24"/>
          <w:szCs w:val="24"/>
          <w:rtl w:val="0"/>
        </w:rPr>
        <w:t xml:space="preserve">society</w:t>
      </w:r>
      <w:r w:rsidDel="00000000" w:rsidR="00000000" w:rsidRPr="00000000">
        <w:rPr>
          <w:rFonts w:ascii="Times New Roman" w:cs="Times New Roman" w:eastAsia="Times New Roman" w:hAnsi="Times New Roman"/>
          <w:color w:val="0e101a"/>
          <w:sz w:val="24"/>
          <w:szCs w:val="24"/>
          <w:rtl w:val="0"/>
        </w:rPr>
        <w:t xml:space="preserve">. </w:t>
      </w:r>
    </w:p>
    <w:p w:rsidR="00000000" w:rsidDel="00000000" w:rsidP="00000000" w:rsidRDefault="00000000" w:rsidRPr="00000000" w14:paraId="0000001B">
      <w:pPr>
        <w:spacing w:line="48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  </w:t>
        <w:tab/>
        <w:t xml:space="preserve">Social media is another powerful platform that emphasizes heavily edited pictures that create an idealized version of what a woman should look like, no matter how unrealistic it is (Garcia, 2021 et al., as cited in Engelhardt, 2023, p. 15).  Facial features are edited to the right size, shape, and color.  All blemishes are removed, and body shapes are changed to look skinny or curvy. This sends the message that the edited content is ideally how one should look (Garcia, 2021 et al., as cited in Engelhardt, 2023, p. 15).  It creates the standards that society accepts as their boundary for attractiveness, and together with social media, image-based advertising, and even social interactions, the beauty standards create a prison in which people with their ideas, trap themselves.</w:t>
      </w:r>
    </w:p>
    <w:p w:rsidR="00000000" w:rsidDel="00000000" w:rsidP="00000000" w:rsidRDefault="00000000" w:rsidRPr="00000000" w14:paraId="0000001C">
      <w:pPr>
        <w:spacing w:line="48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ab/>
        <w:t xml:space="preserve">There isn't any notice about pictures being photoshopped,  which can be misleading, and many products claim people will look a certain way after using their products, but their advertisements are all touched up and perfected. This creates highly unrealistic expectations of body appearances, and therefore women, and especially adolescents, are unconsciously adopting this outlook on how they should look. This causes them to feel bad about themselves and lowers their self-esteem, and their overall well-being (Engelhardt, 2023). Whether this is seen by extreme dieting to change their figure or procedures, women will try many things to fit the mold of what the media tells them that beauty is. Acne is also a large factor in an adolescent’s self-image. Teenagers with a harsh case of acne are usually already critical of how they look, and this can create a susceptibility to disorders similar to body dysmorphia (Hanstock, 2002).  The media highlights the embarrassment through the filters and techniques of removing blemishes. When adolescents are only presented with clear faces by media filters or picture-perfect posts, it can lead to a heightened feeling of insecurity about one’s acne, since the media is sending messages that acne is ugly and not to be seen. The media presents the ideal perfect image of what beauty is. Someone with a streak of perfectionism may take this to heart, leading to unrealistic beliefs about what they should look like. They will never feel satisfied with themselves because their expectations are unrealistic.</w:t>
      </w:r>
    </w:p>
    <w:p w:rsidR="00000000" w:rsidDel="00000000" w:rsidP="00000000" w:rsidRDefault="00000000" w:rsidRPr="00000000" w14:paraId="0000001D">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Whether or not it pushes them over, the media can affect them to the point of other symptoms such as anxiety or depression. If a person is already vulnerable about their body image, social media will be a dangerous path for them.  Social media increases the symptoms and likelihood of many psychiatric disorders. This is true of anxiety and depression. It may not cause them, but it can exacerbate the issues. By constantly viewing and comparing themselves to the beauty standards of the media, people can be pushed to have cosmetic surgeries done. This can be an addictive behavior, leading to a distorted vision of themself, or a continuously more broken body image. Many times filters accentuate parts of the body. Sometimes it’s about a tiny waist with large hips, or a large chest, etc. There have been cases of dangerous surgeries done solely for the sake of such beauty standards in attempts to imitate what was popular in the media. This is no doubt affected by what the media presents people with. It’s not only present in people’s posts but in magazines and online shopping. When looking for clothing, a person may be faced with a false image of what a body shape should be. This can increase feelings of insecurity.  The way that media presents beauty and the pressure it builds on it, is a driving force for acquiring body dysmorphic traits, detrimental to one’s physical and mental health.</w:t>
      </w:r>
    </w:p>
    <w:p w:rsidR="00000000" w:rsidDel="00000000" w:rsidP="00000000" w:rsidRDefault="00000000" w:rsidRPr="00000000" w14:paraId="0000001E">
      <w:pPr>
        <w:spacing w:line="48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        </w:t>
        <w:tab/>
        <w:t xml:space="preserve">While the media has usually promoted unhealthy and unrealistic ideals, a shift toward inclusivity and diversity is gradually taking place. Stores are beginning to make use of the growing need for diversity in their marketing by not only having plus-sized or heavy-built models but by advertising clothing that flatters all body shapes as well. Some exemplary companies that are making strides towards diversity, inclusivity, and representation are Good American, Dove, Barbie, and Target, which also include children with Down Syndrome and people in wheelchairs in their advertisements. Barbie is adding different changes to their dolls’ appearances to represent more racial backgrounds as well as differently shaped bodies. Dove has started using models that aren’t just size zero, and they’ve been open to showing off their human imperfections as well. This is a step towards opening societal barriers to self-acceptance and positive body image. After finding that only 4% of women globally describe themselves as beautiful, Dove decided to make an Ad makeover campaign which was a Facebook app that gave the power of advertising over women by having them send in positive self-image compliments for advertisements. The result was that 71% of women said they felt more beautiful as a result of the campaign (Boechat &amp; Diedrichs, 2024). This shows that the same media that can cause so much damage can be used to fix it.</w:t>
      </w:r>
    </w:p>
    <w:p w:rsidR="00000000" w:rsidDel="00000000" w:rsidP="00000000" w:rsidRDefault="00000000" w:rsidRPr="00000000" w14:paraId="0000001F">
      <w:pPr>
        <w:spacing w:line="48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        </w:t>
        <w:tab/>
        <w:t xml:space="preserve">The social media platform holds great influence; it can build worlds or tear them down. Recent movements for body positivity have started spreading over the media, which according to psychologist, Emma Halliwell, is about “holding favorable opinions of the body, respecting the body, feeling gratitude towards the body, rejecting societal ideals of attractiveness, inner positivity influencing outer demeanor, and a broad conceptualization of beauty” (Halliwell, 2015, p.177). On Instagram, an image-based platform, influencers have begun to use their accounts to talk about body acceptance. Some are women telling their struggles with disordered eating, and others use techniques such as showing themselves off as a challenge to this culture’s definition of the typical slender beauty (Jones, 2019). A study by Stevens and Griffiths (2020) using ecological momentary assessments (EMA), found that women reported more self-image positivity when they saw body-positive social media posts than when they didn’t see it (Fardouly et al., 2022). According to psychologist Ricciardelli, a professor at Deakin University, the internet gave heavy-set people a way to connect about their experiences and struggles and made it easier since it was all in a safe environment (Afful &amp; Ricciardelli, 2015). Another study was done studying the effects of women who followed plus-size body activism Instagram accounts showed that it empowered the followers as it challenged societal beauty norms in public (Caldeira &amp; Ridder, 2017). Due to the large audience one can reach through social media, positive messages from just one person can make a great difference in society.</w:t>
      </w:r>
    </w:p>
    <w:p w:rsidR="00000000" w:rsidDel="00000000" w:rsidP="00000000" w:rsidRDefault="00000000" w:rsidRPr="00000000" w14:paraId="00000020">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Movements within the entertainment industry, particularly in film and theater, are pushing for more representation of different body types, ethnicities, and abilities.  Women who don’t fit the old beauty notion of being tall and skinny are being shone in a positive light and are being given large and important roles to play.  Roles in films and plays that were once dominated by specific racial or ethnic groups are now being portrayed by actors from a broader range of backgrounds. As an example, they have the traditionally red-headed Annie played by actresses of other racial backgrounds, as well as the typical blond-haired Elsa from </w:t>
      </w:r>
      <w:r w:rsidDel="00000000" w:rsidR="00000000" w:rsidRPr="00000000">
        <w:rPr>
          <w:rFonts w:ascii="Times New Roman" w:cs="Times New Roman" w:eastAsia="Times New Roman" w:hAnsi="Times New Roman"/>
          <w:i w:val="1"/>
          <w:color w:val="0e101a"/>
          <w:sz w:val="24"/>
          <w:szCs w:val="24"/>
          <w:rtl w:val="0"/>
        </w:rPr>
        <w:t xml:space="preserve">Frozen</w:t>
      </w:r>
      <w:r w:rsidDel="00000000" w:rsidR="00000000" w:rsidRPr="00000000">
        <w:rPr>
          <w:rFonts w:ascii="Times New Roman" w:cs="Times New Roman" w:eastAsia="Times New Roman" w:hAnsi="Times New Roman"/>
          <w:color w:val="0e101a"/>
          <w:sz w:val="24"/>
          <w:szCs w:val="24"/>
          <w:rtl w:val="0"/>
        </w:rPr>
        <w:t xml:space="preserve">. Netflix started releasing more diverse body type movies, such as “Dumplin’”, “Tall Girl”, and “Thunder Force”, as well as others, which are empowering to women who can feel good about themselves rather than compare their bodies to a certain size and shape. Actors are also speaking out about Hollywood’s ridiculous body standards of how they were told they were too fat by being a size 2 or cast-typing large women into roles that called them “the hippo” (Benveniste, 2017). With all that is starting to happen toward inclusivity and body positivity in the film industry, it’s just not enough yet.</w:t>
      </w:r>
    </w:p>
    <w:p w:rsidR="00000000" w:rsidDel="00000000" w:rsidP="00000000" w:rsidRDefault="00000000" w:rsidRPr="00000000" w14:paraId="0000002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e101a"/>
          <w:sz w:val="24"/>
          <w:szCs w:val="24"/>
          <w:rtl w:val="0"/>
        </w:rPr>
        <w:t xml:space="preserve">There </w:t>
      </w:r>
      <w:r w:rsidDel="00000000" w:rsidR="00000000" w:rsidRPr="00000000">
        <w:rPr>
          <w:rFonts w:ascii="Times New Roman" w:cs="Times New Roman" w:eastAsia="Times New Roman" w:hAnsi="Times New Roman"/>
          <w:color w:val="0e101a"/>
          <w:sz w:val="24"/>
          <w:szCs w:val="24"/>
          <w:rtl w:val="0"/>
        </w:rPr>
        <w:t xml:space="preserve">are </w:t>
      </w:r>
      <w:r w:rsidDel="00000000" w:rsidR="00000000" w:rsidRPr="00000000">
        <w:rPr>
          <w:rFonts w:ascii="Times New Roman" w:cs="Times New Roman" w:eastAsia="Times New Roman" w:hAnsi="Times New Roman"/>
          <w:color w:val="0e101a"/>
          <w:sz w:val="24"/>
          <w:szCs w:val="24"/>
          <w:rtl w:val="0"/>
        </w:rPr>
        <w:t xml:space="preserve">many areas in our current society that need to be addressed and fixed to create a healthier place for everyone. Body positivity movements are helping destigmatize different body shapes, and companies like Dove are crucial to benefiting society by using inclusive advertisements and aiming to target every type of person positively. In addition to this, school’s performing arts programs can help teenagers gain self-confidence and become comfortable with themselves. It is based on talent rather than weight and body shape, and gives them power when they are onstage. It also strengthens group skills and helps them create connections with others, which is a crucial aspect of ment</w:t>
      </w:r>
      <w:r w:rsidDel="00000000" w:rsidR="00000000" w:rsidRPr="00000000">
        <w:rPr>
          <w:rFonts w:ascii="Times New Roman" w:cs="Times New Roman" w:eastAsia="Times New Roman" w:hAnsi="Times New Roman"/>
          <w:color w:val="0e101a"/>
          <w:sz w:val="24"/>
          <w:szCs w:val="24"/>
          <w:rtl w:val="0"/>
        </w:rPr>
        <w:t xml:space="preserve">al health (</w:t>
      </w:r>
      <w:r w:rsidDel="00000000" w:rsidR="00000000" w:rsidRPr="00000000">
        <w:rPr>
          <w:rFonts w:ascii="Times New Roman" w:cs="Times New Roman" w:eastAsia="Times New Roman" w:hAnsi="Times New Roman"/>
          <w:color w:val="222222"/>
          <w:sz w:val="24"/>
          <w:szCs w:val="24"/>
          <w:highlight w:val="white"/>
          <w:rtl w:val="0"/>
        </w:rPr>
        <w:t xml:space="preserve">Rittenhouse</w:t>
      </w:r>
      <w:r w:rsidDel="00000000" w:rsidR="00000000" w:rsidRPr="00000000">
        <w:rPr>
          <w:rFonts w:ascii="Times New Roman" w:cs="Times New Roman" w:eastAsia="Times New Roman" w:hAnsi="Times New Roman"/>
          <w:color w:val="222222"/>
          <w:sz w:val="24"/>
          <w:szCs w:val="24"/>
          <w:highlight w:val="white"/>
          <w:rtl w:val="0"/>
        </w:rPr>
        <w:t xml:space="preserve">, 2025</w:t>
      </w:r>
      <w:r w:rsidDel="00000000" w:rsidR="00000000" w:rsidRPr="00000000">
        <w:rPr>
          <w:rFonts w:ascii="Times New Roman" w:cs="Times New Roman" w:eastAsia="Times New Roman" w:hAnsi="Times New Roman"/>
          <w:color w:val="0e101a"/>
          <w:sz w:val="24"/>
          <w:szCs w:val="24"/>
          <w:rtl w:val="0"/>
        </w:rPr>
        <w:t xml:space="preserve">). Drama method therapy is also a beneficial way for those who struggle to express themselves in a different light. Acting gives them the boost of confidence they might not have to voice  what they are going through. The therapist may use different methods such as role play and projective narrative. The therapist must also be able to join the client’s imagination and navigate the story with them. The session ends with de-rolling and labeling, in which the therapist guides the client out of the story and helps them with reflection and closu</w:t>
      </w:r>
      <w:r w:rsidDel="00000000" w:rsidR="00000000" w:rsidRPr="00000000">
        <w:rPr>
          <w:rFonts w:ascii="Times New Roman" w:cs="Times New Roman" w:eastAsia="Times New Roman" w:hAnsi="Times New Roman"/>
          <w:sz w:val="24"/>
          <w:szCs w:val="24"/>
          <w:rtl w:val="0"/>
        </w:rPr>
        <w:t xml:space="preserve">re (</w:t>
      </w:r>
      <w:hyperlink r:id="rId6">
        <w:r w:rsidDel="00000000" w:rsidR="00000000" w:rsidRPr="00000000">
          <w:rPr>
            <w:rFonts w:ascii="Times New Roman" w:cs="Times New Roman" w:eastAsia="Times New Roman" w:hAnsi="Times New Roman"/>
            <w:sz w:val="24"/>
            <w:szCs w:val="24"/>
            <w:rtl w:val="0"/>
          </w:rPr>
          <w:t xml:space="preserve">North American Drama Therapy Association</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2015</w:t>
      </w:r>
      <w:r w:rsidDel="00000000" w:rsidR="00000000" w:rsidRPr="00000000">
        <w:rPr>
          <w:rFonts w:ascii="Times New Roman" w:cs="Times New Roman" w:eastAsia="Times New Roman" w:hAnsi="Times New Roman"/>
          <w:sz w:val="24"/>
          <w:szCs w:val="24"/>
          <w:rtl w:val="0"/>
        </w:rPr>
        <w:t xml:space="preserve">). Another pathway for healing is through the use of art therapy which guides its clients to create a physical interpretation of their inner feelings. It combats the perfectionism that is prevalent in many eating disorders as well as helping express that which is hard to verbalize. It helps bypass the protective barriers the client has around their emotions by using imagination and creativity. According to Within Health Care, which helps treat eating disorders, Patients with body image issues or eating disorders may find the medium of clay sculpting or self portrait drawing beneficial, since it can be used to draw the differences between how they see themselves and the truth of how they really look (Within Care, 2024).  Art and drama holds such power when influencing people’s self-perception, and when used correctly, it can be used as a pathway for healing. </w:t>
      </w:r>
    </w:p>
    <w:p w:rsidR="00000000" w:rsidDel="00000000" w:rsidP="00000000" w:rsidRDefault="00000000" w:rsidRPr="00000000" w14:paraId="00000022">
      <w:pPr>
        <w:spacing w:line="480" w:lineRule="auto"/>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color w:val="0e101a"/>
          <w:sz w:val="24"/>
          <w:szCs w:val="24"/>
          <w:rtl w:val="0"/>
        </w:rPr>
        <w:tab/>
        <w:t xml:space="preserve">In a world saturated with media, technologically and socially, beauty is an ever-present struggle between perception and acceptance. Women have been showcased as objects and made to feel inferior to who they truly are. There needs to be more acceptance and less emphasis on weight loss. Recent times have started to see changes in the movie industry by representing wholesome beauty using a regular range of women with different body types. The growing number of diverse actresses given the same role is a revolutionary step forward, and work like that is beneficial to individuals watching. Social media, having the ability to reach millions of viewers, can be and is being continuously used as a springboard for healthy movements that challenge social constructs of beauty. More creative methods of therapy and its de-stigmatization is helping people heal in individual and wholesome ways. If society continues to take more positive steps forward in its inclusivity and redefinition of beauty, then the world will be a healthier </w:t>
      </w:r>
      <w:r w:rsidDel="00000000" w:rsidR="00000000" w:rsidRPr="00000000">
        <w:rPr>
          <w:rFonts w:ascii="Times New Roman" w:cs="Times New Roman" w:eastAsia="Times New Roman" w:hAnsi="Times New Roman"/>
          <w:color w:val="0e101a"/>
          <w:sz w:val="24"/>
          <w:szCs w:val="24"/>
          <w:rtl w:val="0"/>
        </w:rPr>
        <w:t xml:space="preserve">place</w:t>
      </w:r>
      <w:r w:rsidDel="00000000" w:rsidR="00000000" w:rsidRPr="00000000">
        <w:rPr>
          <w:rFonts w:ascii="Times New Roman" w:cs="Times New Roman" w:eastAsia="Times New Roman" w:hAnsi="Times New Roman"/>
          <w:color w:val="0e101a"/>
          <w:sz w:val="24"/>
          <w:szCs w:val="24"/>
          <w:rtl w:val="0"/>
        </w:rPr>
        <w:t xml:space="preserve">.    </w:t>
      </w:r>
      <w:r w:rsidDel="00000000" w:rsidR="00000000" w:rsidRPr="00000000">
        <w:rPr>
          <w:rtl w:val="0"/>
        </w:rPr>
      </w:r>
    </w:p>
    <w:p w:rsidR="00000000" w:rsidDel="00000000" w:rsidP="00000000" w:rsidRDefault="00000000" w:rsidRPr="00000000" w14:paraId="00000023">
      <w:pPr>
        <w:spacing w:after="240" w:before="240" w:line="480" w:lineRule="auto"/>
        <w:rPr>
          <w:rFonts w:ascii="Times New Roman" w:cs="Times New Roman" w:eastAsia="Times New Roman" w:hAnsi="Times New Roman"/>
          <w:sz w:val="24"/>
          <w:szCs w:val="24"/>
          <w:shd w:fill="fcfcfc" w:val="clear"/>
        </w:rPr>
      </w:pPr>
      <w:r w:rsidDel="00000000" w:rsidR="00000000" w:rsidRPr="00000000">
        <w:rPr>
          <w:rtl w:val="0"/>
        </w:rPr>
      </w:r>
    </w:p>
    <w:p w:rsidR="00000000" w:rsidDel="00000000" w:rsidP="00000000" w:rsidRDefault="00000000" w:rsidRPr="00000000" w14:paraId="00000024">
      <w:pPr>
        <w:spacing w:after="240" w:before="240" w:line="480" w:lineRule="auto"/>
        <w:rPr>
          <w:rFonts w:ascii="Times New Roman" w:cs="Times New Roman" w:eastAsia="Times New Roman" w:hAnsi="Times New Roman"/>
          <w:sz w:val="24"/>
          <w:szCs w:val="24"/>
          <w:shd w:fill="fcfcfc" w:val="clear"/>
        </w:rPr>
      </w:pPr>
      <w:r w:rsidDel="00000000" w:rsidR="00000000" w:rsidRPr="00000000">
        <w:rPr>
          <w:rtl w:val="0"/>
        </w:rPr>
      </w:r>
    </w:p>
    <w:p w:rsidR="00000000" w:rsidDel="00000000" w:rsidP="00000000" w:rsidRDefault="00000000" w:rsidRPr="00000000" w14:paraId="00000025">
      <w:pPr>
        <w:spacing w:after="240" w:before="240" w:line="480" w:lineRule="auto"/>
        <w:rPr>
          <w:rFonts w:ascii="Times New Roman" w:cs="Times New Roman" w:eastAsia="Times New Roman" w:hAnsi="Times New Roman"/>
          <w:sz w:val="24"/>
          <w:szCs w:val="24"/>
          <w:shd w:fill="fcfcfc" w:val="clear"/>
        </w:rPr>
      </w:pPr>
      <w:r w:rsidDel="00000000" w:rsidR="00000000" w:rsidRPr="00000000">
        <w:rPr>
          <w:rtl w:val="0"/>
        </w:rPr>
      </w:r>
    </w:p>
    <w:p w:rsidR="00000000" w:rsidDel="00000000" w:rsidP="00000000" w:rsidRDefault="00000000" w:rsidRPr="00000000" w14:paraId="00000026">
      <w:pPr>
        <w:spacing w:after="240" w:before="240" w:line="480" w:lineRule="auto"/>
        <w:rPr>
          <w:rFonts w:ascii="Times New Roman" w:cs="Times New Roman" w:eastAsia="Times New Roman" w:hAnsi="Times New Roman"/>
          <w:sz w:val="24"/>
          <w:szCs w:val="24"/>
          <w:shd w:fill="fcfcfc" w:val="clear"/>
        </w:rPr>
      </w:pPr>
      <w:r w:rsidDel="00000000" w:rsidR="00000000" w:rsidRPr="00000000">
        <w:rPr>
          <w:rtl w:val="0"/>
        </w:rPr>
      </w:r>
    </w:p>
    <w:p w:rsidR="00000000" w:rsidDel="00000000" w:rsidP="00000000" w:rsidRDefault="00000000" w:rsidRPr="00000000" w14:paraId="00000027">
      <w:pPr>
        <w:spacing w:after="240" w:before="240" w:line="480" w:lineRule="auto"/>
        <w:rPr>
          <w:rFonts w:ascii="Times New Roman" w:cs="Times New Roman" w:eastAsia="Times New Roman" w:hAnsi="Times New Roman"/>
          <w:sz w:val="24"/>
          <w:szCs w:val="24"/>
          <w:shd w:fill="fcfcfc" w:val="clear"/>
        </w:rPr>
      </w:pPr>
      <w:r w:rsidDel="00000000" w:rsidR="00000000" w:rsidRPr="00000000">
        <w:rPr>
          <w:rtl w:val="0"/>
        </w:rPr>
      </w:r>
    </w:p>
    <w:p w:rsidR="00000000" w:rsidDel="00000000" w:rsidP="00000000" w:rsidRDefault="00000000" w:rsidRPr="00000000" w14:paraId="00000028">
      <w:pPr>
        <w:spacing w:after="240" w:before="240" w:line="480" w:lineRule="auto"/>
        <w:rPr>
          <w:rFonts w:ascii="Times New Roman" w:cs="Times New Roman" w:eastAsia="Times New Roman" w:hAnsi="Times New Roman"/>
          <w:sz w:val="24"/>
          <w:szCs w:val="24"/>
          <w:shd w:fill="fcfcfc" w:val="clear"/>
        </w:rPr>
      </w:pPr>
      <w:r w:rsidDel="00000000" w:rsidR="00000000" w:rsidRPr="00000000">
        <w:rPr>
          <w:rtl w:val="0"/>
        </w:rPr>
      </w:r>
    </w:p>
    <w:p w:rsidR="00000000" w:rsidDel="00000000" w:rsidP="00000000" w:rsidRDefault="00000000" w:rsidRPr="00000000" w14:paraId="00000029">
      <w:pPr>
        <w:spacing w:after="240" w:before="240" w:line="480" w:lineRule="auto"/>
        <w:rPr>
          <w:rFonts w:ascii="Times New Roman" w:cs="Times New Roman" w:eastAsia="Times New Roman" w:hAnsi="Times New Roman"/>
          <w:sz w:val="24"/>
          <w:szCs w:val="24"/>
          <w:shd w:fill="fcfcfc" w:val="clear"/>
        </w:rPr>
      </w:pPr>
      <w:r w:rsidDel="00000000" w:rsidR="00000000" w:rsidRPr="00000000">
        <w:rPr>
          <w:rtl w:val="0"/>
        </w:rPr>
      </w:r>
    </w:p>
    <w:p w:rsidR="00000000" w:rsidDel="00000000" w:rsidP="00000000" w:rsidRDefault="00000000" w:rsidRPr="00000000" w14:paraId="0000002A">
      <w:pPr>
        <w:spacing w:after="240" w:before="240" w:line="480" w:lineRule="auto"/>
        <w:rPr>
          <w:rFonts w:ascii="Times New Roman" w:cs="Times New Roman" w:eastAsia="Times New Roman" w:hAnsi="Times New Roman"/>
          <w:sz w:val="24"/>
          <w:szCs w:val="24"/>
          <w:shd w:fill="fcfcfc" w:val="clear"/>
        </w:rPr>
      </w:pPr>
      <w:r w:rsidDel="00000000" w:rsidR="00000000" w:rsidRPr="00000000">
        <w:rPr>
          <w:rtl w:val="0"/>
        </w:rPr>
      </w:r>
    </w:p>
    <w:p w:rsidR="00000000" w:rsidDel="00000000" w:rsidP="00000000" w:rsidRDefault="00000000" w:rsidRPr="00000000" w14:paraId="0000002B">
      <w:pPr>
        <w:spacing w:after="240" w:before="240" w:line="480" w:lineRule="auto"/>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shd w:fill="fcfcfc" w:val="clear"/>
          <w:rtl w:val="0"/>
        </w:rPr>
        <w:t xml:space="preserve">References</w:t>
      </w:r>
      <w:r w:rsidDel="00000000" w:rsidR="00000000" w:rsidRPr="00000000">
        <w:rPr>
          <w:rFonts w:ascii="Times New Roman" w:cs="Times New Roman" w:eastAsia="Times New Roman" w:hAnsi="Times New Roman"/>
          <w:sz w:val="24"/>
          <w:szCs w:val="24"/>
          <w:shd w:fill="fcfcfc" w:val="clear"/>
          <w:rtl w:val="0"/>
        </w:rPr>
        <w:t xml:space="preserve">:</w:t>
      </w:r>
    </w:p>
    <w:p w:rsidR="00000000" w:rsidDel="00000000" w:rsidP="00000000" w:rsidRDefault="00000000" w:rsidRPr="00000000" w14:paraId="0000002C">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Bala, M., Quinn , R., Jassi, A., Monzani, B., &amp; Krebs , G. (2021, September 4). </w:t>
      </w:r>
      <w:r w:rsidDel="00000000" w:rsidR="00000000" w:rsidRPr="00000000">
        <w:rPr>
          <w:rFonts w:ascii="Times New Roman" w:cs="Times New Roman" w:eastAsia="Times New Roman" w:hAnsi="Times New Roman"/>
          <w:i w:val="1"/>
          <w:sz w:val="24"/>
          <w:szCs w:val="24"/>
          <w:rtl w:val="0"/>
        </w:rPr>
        <w:t xml:space="preserve">Are body dysmorphic symptoms dimensional or categorical in nature? A taxometric investigation in adolescents</w:t>
      </w:r>
      <w:r w:rsidDel="00000000" w:rsidR="00000000" w:rsidRPr="00000000">
        <w:rPr>
          <w:rFonts w:ascii="Times New Roman" w:cs="Times New Roman" w:eastAsia="Times New Roman" w:hAnsi="Times New Roman"/>
          <w:sz w:val="24"/>
          <w:szCs w:val="24"/>
          <w:rtl w:val="0"/>
        </w:rPr>
        <w:t xml:space="preserve">. Psychiatry Research. https://www.sciencedirect.com/science/article/pii/S0165178121004972</w:t>
      </w:r>
    </w:p>
    <w:p w:rsidR="00000000" w:rsidDel="00000000" w:rsidP="00000000" w:rsidRDefault="00000000" w:rsidRPr="00000000" w14:paraId="0000002D">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Becker, A. E., Burwell, R. A., Herzog, D. B., Hamburg, P., &amp; Gilman, S. E. (2018, January 2). </w:t>
      </w:r>
      <w:r w:rsidDel="00000000" w:rsidR="00000000" w:rsidRPr="00000000">
        <w:rPr>
          <w:rFonts w:ascii="Times New Roman" w:cs="Times New Roman" w:eastAsia="Times New Roman" w:hAnsi="Times New Roman"/>
          <w:i w:val="1"/>
          <w:sz w:val="24"/>
          <w:szCs w:val="24"/>
          <w:rtl w:val="0"/>
        </w:rPr>
        <w:t xml:space="preserve">Eating behaviours and attitudes following prolonged exposure to television among ethnic Fijian adolescent girls: The British Journal of Psychiatry</w:t>
      </w:r>
      <w:r w:rsidDel="00000000" w:rsidR="00000000" w:rsidRPr="00000000">
        <w:rPr>
          <w:rFonts w:ascii="Times New Roman" w:cs="Times New Roman" w:eastAsia="Times New Roman" w:hAnsi="Times New Roman"/>
          <w:sz w:val="24"/>
          <w:szCs w:val="24"/>
          <w:rtl w:val="0"/>
        </w:rPr>
        <w:t xml:space="preserve">. Cambridge Core. https://www.cambridge.org/core/journals/the-british-journal-of-psychiatry/article/eating-behaviours-and-attitudes-following-prolonged-exposure-to-television-among-ethnic-fijian-adolescent-girls/44470008998A2B5155CE9C9691243D76</w:t>
      </w:r>
    </w:p>
    <w:p w:rsidR="00000000" w:rsidDel="00000000" w:rsidP="00000000" w:rsidRDefault="00000000" w:rsidRPr="00000000" w14:paraId="0000002E">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Birkeland, R., Thompson, K., Herbozo , S., &amp; Roehrig, M. (2005, March 8). </w:t>
      </w:r>
      <w:r w:rsidDel="00000000" w:rsidR="00000000" w:rsidRPr="00000000">
        <w:rPr>
          <w:rFonts w:ascii="Times New Roman" w:cs="Times New Roman" w:eastAsia="Times New Roman" w:hAnsi="Times New Roman"/>
          <w:i w:val="1"/>
          <w:sz w:val="24"/>
          <w:szCs w:val="24"/>
          <w:rtl w:val="0"/>
        </w:rPr>
        <w:t xml:space="preserve">Media exposure, mood, and body image dissatisfaction: An experimental test of person versus product priming</w:t>
      </w:r>
      <w:r w:rsidDel="00000000" w:rsidR="00000000" w:rsidRPr="00000000">
        <w:rPr>
          <w:rFonts w:ascii="Times New Roman" w:cs="Times New Roman" w:eastAsia="Times New Roman" w:hAnsi="Times New Roman"/>
          <w:sz w:val="24"/>
          <w:szCs w:val="24"/>
          <w:rtl w:val="0"/>
        </w:rPr>
        <w:t xml:space="preserve">. Body Image. https://www.sciencedirect.com/science/article/abs/pii/S1740144504000749</w:t>
      </w:r>
    </w:p>
    <w:p w:rsidR="00000000" w:rsidDel="00000000" w:rsidP="00000000" w:rsidRDefault="00000000" w:rsidRPr="00000000" w14:paraId="0000002F">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Bjornsson, A. S., Didie, E. R., Grant , J. E., Menard, W., Stalker, E., &amp; Phillips , K. A. (2013, April 30). </w:t>
      </w:r>
      <w:r w:rsidDel="00000000" w:rsidR="00000000" w:rsidRPr="00000000">
        <w:rPr>
          <w:rFonts w:ascii="Times New Roman" w:cs="Times New Roman" w:eastAsia="Times New Roman" w:hAnsi="Times New Roman"/>
          <w:i w:val="1"/>
          <w:sz w:val="24"/>
          <w:szCs w:val="24"/>
          <w:rtl w:val="0"/>
        </w:rPr>
        <w:t xml:space="preserve">Age at onset and clinical correlates in body dysmorphic disorder</w:t>
      </w:r>
      <w:r w:rsidDel="00000000" w:rsidR="00000000" w:rsidRPr="00000000">
        <w:rPr>
          <w:rFonts w:ascii="Times New Roman" w:cs="Times New Roman" w:eastAsia="Times New Roman" w:hAnsi="Times New Roman"/>
          <w:sz w:val="24"/>
          <w:szCs w:val="24"/>
          <w:rtl w:val="0"/>
        </w:rPr>
        <w:t xml:space="preserve">. Comprehensive Psychiatry. https://www.sciencedirect.com/science/article/abs/pii/S0010440X13000795</w:t>
      </w:r>
    </w:p>
    <w:p w:rsidR="00000000" w:rsidDel="00000000" w:rsidP="00000000" w:rsidRDefault="00000000" w:rsidRPr="00000000" w14:paraId="00000030">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Boechat, B., &amp; Diedrichs, P. (2024, April 9). </w:t>
      </w:r>
      <w:r w:rsidDel="00000000" w:rsidR="00000000" w:rsidRPr="00000000">
        <w:rPr>
          <w:rFonts w:ascii="Times New Roman" w:cs="Times New Roman" w:eastAsia="Times New Roman" w:hAnsi="Times New Roman"/>
          <w:i w:val="1"/>
          <w:sz w:val="24"/>
          <w:szCs w:val="24"/>
          <w:rtl w:val="0"/>
        </w:rPr>
        <w:t xml:space="preserve">The Real State of Beauty</w:t>
      </w:r>
      <w:r w:rsidDel="00000000" w:rsidR="00000000" w:rsidRPr="00000000">
        <w:rPr>
          <w:rFonts w:ascii="Times New Roman" w:cs="Times New Roman" w:eastAsia="Times New Roman" w:hAnsi="Times New Roman"/>
          <w:sz w:val="24"/>
          <w:szCs w:val="24"/>
          <w:rtl w:val="0"/>
        </w:rPr>
        <w:t xml:space="preserve">. dove. https://www.dove.com/uk/stories/campaigns/global-state-of-beauty.html</w:t>
      </w:r>
    </w:p>
    <w:p w:rsidR="00000000" w:rsidDel="00000000" w:rsidP="00000000" w:rsidRDefault="00000000" w:rsidRPr="00000000" w14:paraId="00000031">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Crane, M. (2024). </w:t>
      </w:r>
      <w:r w:rsidDel="00000000" w:rsidR="00000000" w:rsidRPr="00000000">
        <w:rPr>
          <w:rFonts w:ascii="Times New Roman" w:cs="Times New Roman" w:eastAsia="Times New Roman" w:hAnsi="Times New Roman"/>
          <w:i w:val="1"/>
          <w:sz w:val="24"/>
          <w:szCs w:val="24"/>
          <w:rtl w:val="0"/>
        </w:rPr>
        <w:t xml:space="preserve">Dangers of taking ozempic for weight loss: What you need to know</w:t>
      </w:r>
      <w:r w:rsidDel="00000000" w:rsidR="00000000" w:rsidRPr="00000000">
        <w:rPr>
          <w:rFonts w:ascii="Times New Roman" w:cs="Times New Roman" w:eastAsia="Times New Roman" w:hAnsi="Times New Roman"/>
          <w:sz w:val="24"/>
          <w:szCs w:val="24"/>
          <w:rtl w:val="0"/>
        </w:rPr>
        <w:t xml:space="preserve">. Within Health. https://withinhealth.com/learn/articles/semaglutide-ozempic-weight-loss-risks</w:t>
      </w:r>
    </w:p>
    <w:p w:rsidR="00000000" w:rsidDel="00000000" w:rsidP="00000000" w:rsidRDefault="00000000" w:rsidRPr="00000000" w14:paraId="00000032">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Dai, Y., Zhu, Z., &amp; Yuan Guo, W. (2024, December 16). </w:t>
      </w:r>
      <w:r w:rsidDel="00000000" w:rsidR="00000000" w:rsidRPr="00000000">
        <w:rPr>
          <w:rFonts w:ascii="Times New Roman" w:cs="Times New Roman" w:eastAsia="Times New Roman" w:hAnsi="Times New Roman"/>
          <w:i w:val="1"/>
          <w:sz w:val="24"/>
          <w:szCs w:val="24"/>
          <w:rtl w:val="0"/>
        </w:rPr>
        <w:t xml:space="preserve">The impact of advertising on women’s self-perception: A systematic review</w:t>
      </w:r>
      <w:r w:rsidDel="00000000" w:rsidR="00000000" w:rsidRPr="00000000">
        <w:rPr>
          <w:rFonts w:ascii="Times New Roman" w:cs="Times New Roman" w:eastAsia="Times New Roman" w:hAnsi="Times New Roman"/>
          <w:sz w:val="24"/>
          <w:szCs w:val="24"/>
          <w:rtl w:val="0"/>
        </w:rPr>
        <w:t xml:space="preserve">. Frontiers. https://www.frontiersin.org/journals/psychology/articles/10.3389/fpsyg.2024.1430079/ful</w:t>
      </w:r>
    </w:p>
    <w:p w:rsidR="00000000" w:rsidDel="00000000" w:rsidP="00000000" w:rsidRDefault="00000000" w:rsidRPr="00000000" w14:paraId="00000033">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Engle, M. K. (2014). </w:t>
      </w:r>
      <w:r w:rsidDel="00000000" w:rsidR="00000000" w:rsidRPr="00000000">
        <w:rPr>
          <w:rFonts w:ascii="Times New Roman" w:cs="Times New Roman" w:eastAsia="Times New Roman" w:hAnsi="Times New Roman"/>
          <w:i w:val="1"/>
          <w:sz w:val="24"/>
          <w:szCs w:val="24"/>
          <w:rtl w:val="0"/>
        </w:rPr>
        <w:t xml:space="preserve">PROTECTING CONSUMERS FROM FALSE AND DECEPTIVE ADVERTISING OF WEIGHT-LOSS PRODUCTS</w:t>
      </w:r>
      <w:r w:rsidDel="00000000" w:rsidR="00000000" w:rsidRPr="00000000">
        <w:rPr>
          <w:rFonts w:ascii="Times New Roman" w:cs="Times New Roman" w:eastAsia="Times New Roman" w:hAnsi="Times New Roman"/>
          <w:sz w:val="24"/>
          <w:szCs w:val="24"/>
          <w:rtl w:val="0"/>
        </w:rPr>
        <w:t xml:space="preserve">. Federal Trade Commission. https://www.ftc.gov/system/files/documents/public_statements/316321/140617falsedecepweightloss.pdf</w:t>
      </w:r>
    </w:p>
    <w:p w:rsidR="00000000" w:rsidDel="00000000" w:rsidP="00000000" w:rsidRDefault="00000000" w:rsidRPr="00000000" w14:paraId="00000034">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Ethan, D., Basch, C. H., Hillyer, G. C., Berdnik, A., &amp; Huynh, M. (2016, June 11). </w:t>
      </w:r>
      <w:r w:rsidDel="00000000" w:rsidR="00000000" w:rsidRPr="00000000">
        <w:rPr>
          <w:rFonts w:ascii="Times New Roman" w:cs="Times New Roman" w:eastAsia="Times New Roman" w:hAnsi="Times New Roman"/>
          <w:i w:val="1"/>
          <w:sz w:val="24"/>
          <w:szCs w:val="24"/>
          <w:rtl w:val="0"/>
        </w:rPr>
        <w:t xml:space="preserve">An analysis of weight loss articles and advertisements in mainstream women’s health and fitness magazines</w:t>
      </w:r>
      <w:r w:rsidDel="00000000" w:rsidR="00000000" w:rsidRPr="00000000">
        <w:rPr>
          <w:rFonts w:ascii="Times New Roman" w:cs="Times New Roman" w:eastAsia="Times New Roman" w:hAnsi="Times New Roman"/>
          <w:sz w:val="24"/>
          <w:szCs w:val="24"/>
          <w:rtl w:val="0"/>
        </w:rPr>
        <w:t xml:space="preserve">. Health promotion perspectives. https://pmc.ncbi.nlm.nih.gov/articles/PMC4932226/</w:t>
      </w:r>
    </w:p>
    <w:p w:rsidR="00000000" w:rsidDel="00000000" w:rsidP="00000000" w:rsidRDefault="00000000" w:rsidRPr="00000000" w14:paraId="00000035">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Fardouly, J., Slater, A., &amp; Parnell , J. (2022). </w:t>
      </w:r>
      <w:r w:rsidDel="00000000" w:rsidR="00000000" w:rsidRPr="00000000">
        <w:rPr>
          <w:rFonts w:ascii="Times New Roman" w:cs="Times New Roman" w:eastAsia="Times New Roman" w:hAnsi="Times New Roman"/>
          <w:i w:val="1"/>
          <w:sz w:val="24"/>
          <w:szCs w:val="24"/>
          <w:rtl w:val="0"/>
        </w:rPr>
        <w:t xml:space="preserve">Can following body positive or appearance neutral Facebook pages improve young women’s body image and mood? Testing novel social media micro-interventions</w:t>
      </w:r>
      <w:r w:rsidDel="00000000" w:rsidR="00000000" w:rsidRPr="00000000">
        <w:rPr>
          <w:rFonts w:ascii="Times New Roman" w:cs="Times New Roman" w:eastAsia="Times New Roman" w:hAnsi="Times New Roman"/>
          <w:sz w:val="24"/>
          <w:szCs w:val="24"/>
          <w:rtl w:val="0"/>
        </w:rPr>
        <w:t xml:space="preserve">. Science Direct. https://www.researchgate.net/publication/328544309_httpswwwsciencedirectcomsciencearticlepiiS2211379718320771via3Dihub</w:t>
      </w:r>
    </w:p>
    <w:p w:rsidR="00000000" w:rsidDel="00000000" w:rsidP="00000000" w:rsidRDefault="00000000" w:rsidRPr="00000000" w14:paraId="00000036">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Gupta, M., Jassi, A., &amp; Krebs, G. (2023, August 17). </w:t>
      </w:r>
      <w:r w:rsidDel="00000000" w:rsidR="00000000" w:rsidRPr="00000000">
        <w:rPr>
          <w:rFonts w:ascii="Times New Roman" w:cs="Times New Roman" w:eastAsia="Times New Roman" w:hAnsi="Times New Roman"/>
          <w:i w:val="1"/>
          <w:sz w:val="24"/>
          <w:szCs w:val="24"/>
          <w:rtl w:val="0"/>
        </w:rPr>
        <w:t xml:space="preserve">The association between social media use and body dysmorphic symptoms in young people</w:t>
      </w:r>
      <w:r w:rsidDel="00000000" w:rsidR="00000000" w:rsidRPr="00000000">
        <w:rPr>
          <w:rFonts w:ascii="Times New Roman" w:cs="Times New Roman" w:eastAsia="Times New Roman" w:hAnsi="Times New Roman"/>
          <w:sz w:val="24"/>
          <w:szCs w:val="24"/>
          <w:rtl w:val="0"/>
        </w:rPr>
        <w:t xml:space="preserve">. Frontiers in psychology. https://pmc.ncbi.nlm.nih.gov/articles/PMC10471190/</w:t>
      </w:r>
    </w:p>
    <w:p w:rsidR="00000000" w:rsidDel="00000000" w:rsidP="00000000" w:rsidRDefault="00000000" w:rsidRPr="00000000" w14:paraId="00000037">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Hanstock, T. L., &amp; O’Mahony, J. F. (2002, April 22). </w:t>
      </w:r>
      <w:r w:rsidDel="00000000" w:rsidR="00000000" w:rsidRPr="00000000">
        <w:rPr>
          <w:rFonts w:ascii="Times New Roman" w:cs="Times New Roman" w:eastAsia="Times New Roman" w:hAnsi="Times New Roman"/>
          <w:i w:val="1"/>
          <w:sz w:val="24"/>
          <w:szCs w:val="24"/>
          <w:rtl w:val="0"/>
        </w:rPr>
        <w:t xml:space="preserve">Perfectionism, acne and appearance concerns</w:t>
      </w:r>
      <w:r w:rsidDel="00000000" w:rsidR="00000000" w:rsidRPr="00000000">
        <w:rPr>
          <w:rFonts w:ascii="Times New Roman" w:cs="Times New Roman" w:eastAsia="Times New Roman" w:hAnsi="Times New Roman"/>
          <w:sz w:val="24"/>
          <w:szCs w:val="24"/>
          <w:rtl w:val="0"/>
        </w:rPr>
        <w:t xml:space="preserve">. Personality and Individual Differences. https://www.sciencedirect.com/science/article/abs/pii/S0191886901001209</w:t>
      </w:r>
    </w:p>
    <w:p w:rsidR="00000000" w:rsidDel="00000000" w:rsidP="00000000" w:rsidRDefault="00000000" w:rsidRPr="00000000" w14:paraId="00000038">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Jones, A. M. (2019). (thesis). </w:t>
      </w:r>
      <w:r w:rsidDel="00000000" w:rsidR="00000000" w:rsidRPr="00000000">
        <w:rPr>
          <w:rFonts w:ascii="Times New Roman" w:cs="Times New Roman" w:eastAsia="Times New Roman" w:hAnsi="Times New Roman"/>
          <w:i w:val="1"/>
          <w:sz w:val="24"/>
          <w:szCs w:val="24"/>
          <w:rtl w:val="0"/>
        </w:rPr>
        <w:t xml:space="preserve">Bodypositive: Performances of Body Positivity by Influencers on Instagram</w:t>
      </w:r>
      <w:r w:rsidDel="00000000" w:rsidR="00000000" w:rsidRPr="00000000">
        <w:rPr>
          <w:rFonts w:ascii="Times New Roman" w:cs="Times New Roman" w:eastAsia="Times New Roman" w:hAnsi="Times New Roman"/>
          <w:sz w:val="24"/>
          <w:szCs w:val="24"/>
          <w:rtl w:val="0"/>
        </w:rPr>
        <w:t xml:space="preserve">. Massey University. Retrieved 2025, from https://mro.massey.ac.nz/server/api/core/bitstreams/87e9a9e2-91c7-4e92-b645-a3871421f0f6/content.</w:t>
      </w:r>
    </w:p>
    <w:p w:rsidR="00000000" w:rsidDel="00000000" w:rsidP="00000000" w:rsidRDefault="00000000" w:rsidRPr="00000000" w14:paraId="00000039">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Liebelt, C. (2019). </w:t>
      </w:r>
      <w:r w:rsidDel="00000000" w:rsidR="00000000" w:rsidRPr="00000000">
        <w:rPr>
          <w:rFonts w:ascii="Times New Roman" w:cs="Times New Roman" w:eastAsia="Times New Roman" w:hAnsi="Times New Roman"/>
          <w:i w:val="1"/>
          <w:sz w:val="24"/>
          <w:szCs w:val="24"/>
          <w:rtl w:val="0"/>
        </w:rPr>
        <w:t xml:space="preserve">(PDF) Beauty and the norm: An introduction: Debating standardization in bodily appearance</w:t>
      </w:r>
      <w:r w:rsidDel="00000000" w:rsidR="00000000" w:rsidRPr="00000000">
        <w:rPr>
          <w:rFonts w:ascii="Times New Roman" w:cs="Times New Roman" w:eastAsia="Times New Roman" w:hAnsi="Times New Roman"/>
          <w:sz w:val="24"/>
          <w:szCs w:val="24"/>
          <w:rtl w:val="0"/>
        </w:rPr>
        <w:t xml:space="preserve">. Beauty and the Norm . https://doi.org/10.1007/978-3-319-91174-8_1</w:t>
      </w:r>
    </w:p>
    <w:p w:rsidR="00000000" w:rsidDel="00000000" w:rsidP="00000000" w:rsidRDefault="00000000" w:rsidRPr="00000000" w14:paraId="0000003A">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Morrison, T., Kalin, R., &amp; Morrison, M. (2004). </w:t>
      </w:r>
      <w:r w:rsidDel="00000000" w:rsidR="00000000" w:rsidRPr="00000000">
        <w:rPr>
          <w:rFonts w:ascii="Times New Roman" w:cs="Times New Roman" w:eastAsia="Times New Roman" w:hAnsi="Times New Roman"/>
          <w:i w:val="1"/>
          <w:sz w:val="24"/>
          <w:szCs w:val="24"/>
          <w:rtl w:val="0"/>
        </w:rPr>
        <w:t xml:space="preserve">Body-image evaluation and body-image investment among adolescents: A test of sociocultural and social comparison theories</w:t>
      </w:r>
      <w:r w:rsidDel="00000000" w:rsidR="00000000" w:rsidRPr="00000000">
        <w:rPr>
          <w:rFonts w:ascii="Times New Roman" w:cs="Times New Roman" w:eastAsia="Times New Roman" w:hAnsi="Times New Roman"/>
          <w:sz w:val="24"/>
          <w:szCs w:val="24"/>
          <w:rtl w:val="0"/>
        </w:rPr>
        <w:t xml:space="preserve">. Adolescence. https://pubmed.ncbi.nlm.nih.gov/15673231/</w:t>
      </w:r>
    </w:p>
    <w:p w:rsidR="00000000" w:rsidDel="00000000" w:rsidP="00000000" w:rsidRDefault="00000000" w:rsidRPr="00000000" w14:paraId="0000003B">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North American Drama Therapy Association. (2020, August 6). </w:t>
      </w:r>
      <w:r w:rsidDel="00000000" w:rsidR="00000000" w:rsidRPr="00000000">
        <w:rPr>
          <w:rFonts w:ascii="Times New Roman" w:cs="Times New Roman" w:eastAsia="Times New Roman" w:hAnsi="Times New Roman"/>
          <w:i w:val="1"/>
          <w:sz w:val="24"/>
          <w:szCs w:val="24"/>
          <w:rtl w:val="0"/>
        </w:rPr>
        <w:t xml:space="preserve">Drama therapy: Creative arts therapies: Evanston, IL 60201</w:t>
      </w:r>
      <w:r w:rsidDel="00000000" w:rsidR="00000000" w:rsidRPr="00000000">
        <w:rPr>
          <w:rFonts w:ascii="Times New Roman" w:cs="Times New Roman" w:eastAsia="Times New Roman" w:hAnsi="Times New Roman"/>
          <w:sz w:val="24"/>
          <w:szCs w:val="24"/>
          <w:rtl w:val="0"/>
        </w:rPr>
        <w:t xml:space="preserve">. Institute for Therapy through the Arts. https://itachicago.org/drama-therapy/</w:t>
      </w:r>
    </w:p>
    <w:p w:rsidR="00000000" w:rsidDel="00000000" w:rsidP="00000000" w:rsidRDefault="00000000" w:rsidRPr="00000000" w14:paraId="0000003C">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Pai, S., &amp; Schryver, K. (2015). </w:t>
      </w:r>
      <w:r w:rsidDel="00000000" w:rsidR="00000000" w:rsidRPr="00000000">
        <w:rPr>
          <w:rFonts w:ascii="Times New Roman" w:cs="Times New Roman" w:eastAsia="Times New Roman" w:hAnsi="Times New Roman"/>
          <w:i w:val="1"/>
          <w:sz w:val="24"/>
          <w:szCs w:val="24"/>
          <w:rtl w:val="0"/>
        </w:rPr>
        <w:t xml:space="preserve">Children, teens, media, and Body Image</w:t>
      </w:r>
      <w:r w:rsidDel="00000000" w:rsidR="00000000" w:rsidRPr="00000000">
        <w:rPr>
          <w:rFonts w:ascii="Times New Roman" w:cs="Times New Roman" w:eastAsia="Times New Roman" w:hAnsi="Times New Roman"/>
          <w:sz w:val="24"/>
          <w:szCs w:val="24"/>
          <w:rtl w:val="0"/>
        </w:rPr>
        <w:t xml:space="preserve">. Common Sense Media. https://www.castilleja.org/uploaded/Administration/Kauffman/csm-body-image-report.pdf</w:t>
      </w:r>
    </w:p>
    <w:p w:rsidR="00000000" w:rsidDel="00000000" w:rsidP="00000000" w:rsidRDefault="00000000" w:rsidRPr="00000000" w14:paraId="0000003D">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Pearce, E. B. (2020). </w:t>
      </w:r>
      <w:r w:rsidDel="00000000" w:rsidR="00000000" w:rsidRPr="00000000">
        <w:rPr>
          <w:rFonts w:ascii="Times New Roman" w:cs="Times New Roman" w:eastAsia="Times New Roman" w:hAnsi="Times New Roman"/>
          <w:i w:val="1"/>
          <w:sz w:val="24"/>
          <w:szCs w:val="24"/>
          <w:rtl w:val="0"/>
        </w:rPr>
        <w:t xml:space="preserve">What is beauty?</w:t>
      </w:r>
      <w:r w:rsidDel="00000000" w:rsidR="00000000" w:rsidRPr="00000000">
        <w:rPr>
          <w:rFonts w:ascii="Times New Roman" w:cs="Times New Roman" w:eastAsia="Times New Roman" w:hAnsi="Times New Roman"/>
          <w:sz w:val="24"/>
          <w:szCs w:val="24"/>
          <w:rtl w:val="0"/>
        </w:rPr>
        <w:t xml:space="preserve">. Contemporary Families An Equity Lens 1e. https://openoregon.pressbooks.pub/families/chapter/what-is-beauty/#footnote-151-2</w:t>
      </w:r>
    </w:p>
    <w:p w:rsidR="00000000" w:rsidDel="00000000" w:rsidP="00000000" w:rsidRDefault="00000000" w:rsidRPr="00000000" w14:paraId="0000003E">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Pemberton, B. (2018, March 13). </w:t>
      </w:r>
      <w:r w:rsidDel="00000000" w:rsidR="00000000" w:rsidRPr="00000000">
        <w:rPr>
          <w:rFonts w:ascii="Times New Roman" w:cs="Times New Roman" w:eastAsia="Times New Roman" w:hAnsi="Times New Roman"/>
          <w:i w:val="1"/>
          <w:sz w:val="24"/>
          <w:szCs w:val="24"/>
          <w:rtl w:val="0"/>
        </w:rPr>
        <w:t xml:space="preserve">These old-fashioned weight loss ads prove we’ve always wanted a quick diet fix... from soap that “washes away” fat to slimming pills made of tapeworms</w:t>
      </w:r>
      <w:r w:rsidDel="00000000" w:rsidR="00000000" w:rsidRPr="00000000">
        <w:rPr>
          <w:rFonts w:ascii="Times New Roman" w:cs="Times New Roman" w:eastAsia="Times New Roman" w:hAnsi="Times New Roman"/>
          <w:sz w:val="24"/>
          <w:szCs w:val="24"/>
          <w:rtl w:val="0"/>
        </w:rPr>
        <w:t xml:space="preserve">. The Sun. https://www.thesun.co.uk/fabulous/5796138/old-fashioned-weight-loss-ads-quick-diet-fix-soap-fat-slimming-pills-tapeworms/</w:t>
      </w:r>
    </w:p>
    <w:p w:rsidR="00000000" w:rsidDel="00000000" w:rsidP="00000000" w:rsidRDefault="00000000" w:rsidRPr="00000000" w14:paraId="0000003F">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Perera, A. (2023, September 7). </w:t>
      </w:r>
      <w:r w:rsidDel="00000000" w:rsidR="00000000" w:rsidRPr="00000000">
        <w:rPr>
          <w:rFonts w:ascii="Times New Roman" w:cs="Times New Roman" w:eastAsia="Times New Roman" w:hAnsi="Times New Roman"/>
          <w:i w:val="1"/>
          <w:sz w:val="24"/>
          <w:szCs w:val="24"/>
          <w:rtl w:val="0"/>
        </w:rPr>
        <w:t xml:space="preserve">Gerbner’s cultivation theory in media communication</w:t>
      </w:r>
      <w:r w:rsidDel="00000000" w:rsidR="00000000" w:rsidRPr="00000000">
        <w:rPr>
          <w:rFonts w:ascii="Times New Roman" w:cs="Times New Roman" w:eastAsia="Times New Roman" w:hAnsi="Times New Roman"/>
          <w:sz w:val="24"/>
          <w:szCs w:val="24"/>
          <w:rtl w:val="0"/>
        </w:rPr>
        <w:t xml:space="preserve">. Simply Psychology. https://www.simplypsychology.org/cultivation-theory.html</w:t>
      </w:r>
    </w:p>
    <w:p w:rsidR="00000000" w:rsidDel="00000000" w:rsidP="00000000" w:rsidRDefault="00000000" w:rsidRPr="00000000" w14:paraId="00000040">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Rittenhouse , M. (2018, April 30). </w:t>
      </w:r>
      <w:r w:rsidDel="00000000" w:rsidR="00000000" w:rsidRPr="00000000">
        <w:rPr>
          <w:rFonts w:ascii="Times New Roman" w:cs="Times New Roman" w:eastAsia="Times New Roman" w:hAnsi="Times New Roman"/>
          <w:i w:val="1"/>
          <w:sz w:val="24"/>
          <w:szCs w:val="24"/>
          <w:rtl w:val="0"/>
        </w:rPr>
        <w:t xml:space="preserve">High School Performing Arts: Does It Hurt Body Image?</w:t>
      </w:r>
      <w:r w:rsidDel="00000000" w:rsidR="00000000" w:rsidRPr="00000000">
        <w:rPr>
          <w:rFonts w:ascii="Times New Roman" w:cs="Times New Roman" w:eastAsia="Times New Roman" w:hAnsi="Times New Roman"/>
          <w:sz w:val="24"/>
          <w:szCs w:val="24"/>
          <w:rtl w:val="0"/>
        </w:rPr>
        <w:t xml:space="preserve">. Eating Disorder Hope. https://www.eatingdisorderhope.com/blog/high-school-performing-arts-hurt-body-image</w:t>
      </w:r>
    </w:p>
    <w:p w:rsidR="00000000" w:rsidDel="00000000" w:rsidP="00000000" w:rsidRDefault="00000000" w:rsidRPr="00000000" w14:paraId="00000041">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Robinson, T., Callister, M., &amp; Jankoski, T. (2008, May 5). </w:t>
      </w:r>
      <w:r w:rsidDel="00000000" w:rsidR="00000000" w:rsidRPr="00000000">
        <w:rPr>
          <w:rFonts w:ascii="Times New Roman" w:cs="Times New Roman" w:eastAsia="Times New Roman" w:hAnsi="Times New Roman"/>
          <w:i w:val="1"/>
          <w:sz w:val="24"/>
          <w:szCs w:val="24"/>
          <w:rtl w:val="0"/>
        </w:rPr>
        <w:t xml:space="preserve">Portrayal of body weight on children’s television sitcoms: A content analysis</w:t>
      </w:r>
      <w:r w:rsidDel="00000000" w:rsidR="00000000" w:rsidRPr="00000000">
        <w:rPr>
          <w:rFonts w:ascii="Times New Roman" w:cs="Times New Roman" w:eastAsia="Times New Roman" w:hAnsi="Times New Roman"/>
          <w:sz w:val="24"/>
          <w:szCs w:val="24"/>
          <w:rtl w:val="0"/>
        </w:rPr>
        <w:t xml:space="preserve">. Body Image. https://www.sciencedirect.com/science/article/abs/pii/S1740144507001210?via%3Dihub</w:t>
      </w:r>
    </w:p>
    <w:p w:rsidR="00000000" w:rsidDel="00000000" w:rsidP="00000000" w:rsidRDefault="00000000" w:rsidRPr="00000000" w14:paraId="00000042">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Ruggiero, A., &amp; Harrison, V. (2024, February 27). </w:t>
      </w:r>
      <w:r w:rsidDel="00000000" w:rsidR="00000000" w:rsidRPr="00000000">
        <w:rPr>
          <w:rFonts w:ascii="Times New Roman" w:cs="Times New Roman" w:eastAsia="Times New Roman" w:hAnsi="Times New Roman"/>
          <w:i w:val="1"/>
          <w:sz w:val="24"/>
          <w:szCs w:val="24"/>
          <w:rtl w:val="0"/>
        </w:rPr>
        <w:t xml:space="preserve">Diversity in Hollywood: Body images in movies and TV</w:t>
      </w:r>
      <w:r w:rsidDel="00000000" w:rsidR="00000000" w:rsidRPr="00000000">
        <w:rPr>
          <w:rFonts w:ascii="Times New Roman" w:cs="Times New Roman" w:eastAsia="Times New Roman" w:hAnsi="Times New Roman"/>
          <w:sz w:val="24"/>
          <w:szCs w:val="24"/>
          <w:rtl w:val="0"/>
        </w:rPr>
        <w:t xml:space="preserve">. Center for Scholars &amp; Storytellers @ UCLA. https://www.scholarsandstorytellers.com/blog/diversity-in-hollywood-how-to-write-characters-with-body-diversity</w:t>
      </w:r>
    </w:p>
    <w:p w:rsidR="00000000" w:rsidDel="00000000" w:rsidP="00000000" w:rsidRDefault="00000000" w:rsidRPr="00000000" w14:paraId="00000043">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Steinberg, J. (2015). </w:t>
      </w:r>
      <w:r w:rsidDel="00000000" w:rsidR="00000000" w:rsidRPr="00000000">
        <w:rPr>
          <w:rFonts w:ascii="Times New Roman" w:cs="Times New Roman" w:eastAsia="Times New Roman" w:hAnsi="Times New Roman"/>
          <w:i w:val="1"/>
          <w:sz w:val="24"/>
          <w:szCs w:val="24"/>
          <w:rtl w:val="0"/>
        </w:rPr>
        <w:t xml:space="preserve">The social construction of Beauty: Body modification examined through the lens of social learning theory</w:t>
      </w:r>
      <w:r w:rsidDel="00000000" w:rsidR="00000000" w:rsidRPr="00000000">
        <w:rPr>
          <w:rFonts w:ascii="Times New Roman" w:cs="Times New Roman" w:eastAsia="Times New Roman" w:hAnsi="Times New Roman"/>
          <w:sz w:val="24"/>
          <w:szCs w:val="24"/>
          <w:rtl w:val="0"/>
        </w:rPr>
        <w:t xml:space="preserve">. Google Books. https://books.google.com/books/about/The_Social_Construction_of_Beauty.html?id=60wbswEACAAJ</w:t>
      </w:r>
    </w:p>
    <w:p w:rsidR="00000000" w:rsidDel="00000000" w:rsidP="00000000" w:rsidRDefault="00000000" w:rsidRPr="00000000" w14:paraId="00000044">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Wang, J.-L., Wang, H.-Z., Gaskin, J., &amp; Hawk, S. (2017, April 26). </w:t>
      </w:r>
      <w:r w:rsidDel="00000000" w:rsidR="00000000" w:rsidRPr="00000000">
        <w:rPr>
          <w:rFonts w:ascii="Times New Roman" w:cs="Times New Roman" w:eastAsia="Times New Roman" w:hAnsi="Times New Roman"/>
          <w:i w:val="1"/>
          <w:sz w:val="24"/>
          <w:szCs w:val="24"/>
          <w:rtl w:val="0"/>
        </w:rPr>
        <w:t xml:space="preserve">The mediating roles of upward social comparison and self-esteem and the moderating role of social comparison orientation in the association between social networking site usage and subjective well-being</w:t>
      </w:r>
      <w:r w:rsidDel="00000000" w:rsidR="00000000" w:rsidRPr="00000000">
        <w:rPr>
          <w:rFonts w:ascii="Times New Roman" w:cs="Times New Roman" w:eastAsia="Times New Roman" w:hAnsi="Times New Roman"/>
          <w:sz w:val="24"/>
          <w:szCs w:val="24"/>
          <w:rtl w:val="0"/>
        </w:rPr>
        <w:t xml:space="preserve">. Frontiers. https://www.frontiersin.org/journals/psychology/articles/10.3389/fpsyg.2017.00771/full</w:t>
      </w:r>
    </w:p>
    <w:p w:rsidR="00000000" w:rsidDel="00000000" w:rsidP="00000000" w:rsidRDefault="00000000" w:rsidRPr="00000000" w14:paraId="00000045">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Willes, C. (2024, September 30). </w:t>
      </w:r>
      <w:r w:rsidDel="00000000" w:rsidR="00000000" w:rsidRPr="00000000">
        <w:rPr>
          <w:rFonts w:ascii="Times New Roman" w:cs="Times New Roman" w:eastAsia="Times New Roman" w:hAnsi="Times New Roman"/>
          <w:i w:val="1"/>
          <w:sz w:val="24"/>
          <w:szCs w:val="24"/>
          <w:rtl w:val="0"/>
        </w:rPr>
        <w:t xml:space="preserve">Media and body image: How movies, music, and more shape our perception</w:t>
      </w:r>
      <w:r w:rsidDel="00000000" w:rsidR="00000000" w:rsidRPr="00000000">
        <w:rPr>
          <w:rFonts w:ascii="Times New Roman" w:cs="Times New Roman" w:eastAsia="Times New Roman" w:hAnsi="Times New Roman"/>
          <w:sz w:val="24"/>
          <w:szCs w:val="24"/>
          <w:rtl w:val="0"/>
        </w:rPr>
        <w:t xml:space="preserve">. Avalon Hills. https://avalonhills.org/media-and-body-image-how-movies-music-and-more-shape-our-perception/#:~:text=The%20Evolution%20of%20Beauty%20Standards,beauty%2C%20success%2C%20and%20worth</w:t>
      </w:r>
    </w:p>
    <w:p w:rsidR="00000000" w:rsidDel="00000000" w:rsidP="00000000" w:rsidRDefault="00000000" w:rsidRPr="00000000" w14:paraId="00000046">
      <w:pPr>
        <w:spacing w:after="240" w:before="240" w:line="480" w:lineRule="auto"/>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rtl w:val="0"/>
        </w:rPr>
        <w:t xml:space="preserve">Within Health. (2024). </w:t>
      </w:r>
      <w:r w:rsidDel="00000000" w:rsidR="00000000" w:rsidRPr="00000000">
        <w:rPr>
          <w:rFonts w:ascii="Times New Roman" w:cs="Times New Roman" w:eastAsia="Times New Roman" w:hAnsi="Times New Roman"/>
          <w:i w:val="1"/>
          <w:sz w:val="24"/>
          <w:szCs w:val="24"/>
          <w:rtl w:val="0"/>
        </w:rPr>
        <w:t xml:space="preserve">Art therapy for eating disorders</w:t>
      </w:r>
      <w:r w:rsidDel="00000000" w:rsidR="00000000" w:rsidRPr="00000000">
        <w:rPr>
          <w:rFonts w:ascii="Times New Roman" w:cs="Times New Roman" w:eastAsia="Times New Roman" w:hAnsi="Times New Roman"/>
          <w:sz w:val="24"/>
          <w:szCs w:val="24"/>
          <w:rtl w:val="0"/>
        </w:rPr>
        <w:t xml:space="preserve">. Art Therapy for Eating Disorders. https://withinhealth.com/learn/articles/art-therapy</w:t>
      </w:r>
      <w:r w:rsidDel="00000000" w:rsidR="00000000" w:rsidRPr="00000000">
        <w:rPr>
          <w:rtl w:val="0"/>
        </w:rPr>
      </w:r>
    </w:p>
    <w:sectPr>
      <w:headerReference r:id="rId7" w:type="default"/>
      <w:headerReference r:id="rId8"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nadta.org/" TargetMode="Externa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